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C7DFFE" w14:textId="4F5D1B37" w:rsidR="00582A38" w:rsidRDefault="00276174" w:rsidP="00A717DB">
      <w:pPr>
        <w:widowControl w:val="0"/>
        <w:spacing w:after="0" w:line="360" w:lineRule="auto"/>
        <w:jc w:val="center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B959E6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מכרז מרכזי מספר </w:t>
      </w:r>
      <w:r w:rsidR="00E418C3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04</w:t>
      </w:r>
      <w:r w:rsidRPr="00B959E6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-</w:t>
      </w:r>
      <w:r w:rsidR="00A717DB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2021</w:t>
      </w:r>
      <w:r w:rsidRPr="00B959E6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 </w:t>
      </w:r>
      <w:r w:rsidR="0038556B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 xml:space="preserve">לרכישת שירותי הסעות </w:t>
      </w:r>
      <w:r w:rsidR="00E418C3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 xml:space="preserve">עבור משרדי </w:t>
      </w:r>
      <w:r w:rsidR="0038556B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ממשלה, יחידות סמך וגופים נלווים</w:t>
      </w:r>
    </w:p>
    <w:p w14:paraId="6EE902B0" w14:textId="77777777" w:rsidR="00582A38" w:rsidRPr="004D4DDC" w:rsidRDefault="00582A38" w:rsidP="00DA25CF">
      <w:pPr>
        <w:widowControl w:val="0"/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</w:p>
    <w:p w14:paraId="7C191DF5" w14:textId="7A2EB5F1" w:rsidR="00276174" w:rsidRPr="003E364C" w:rsidRDefault="00276174" w:rsidP="00055ACA">
      <w:pPr>
        <w:pStyle w:val="a9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276174">
        <w:rPr>
          <w:rFonts w:ascii="David" w:hAnsi="David" w:cs="David"/>
          <w:sz w:val="24"/>
          <w:szCs w:val="24"/>
          <w:rtl/>
        </w:rPr>
        <w:t>מינה</w:t>
      </w:r>
      <w:r w:rsidR="00DB580A">
        <w:rPr>
          <w:rFonts w:ascii="David" w:hAnsi="David" w:cs="David"/>
          <w:sz w:val="24"/>
          <w:szCs w:val="24"/>
          <w:rtl/>
        </w:rPr>
        <w:t>ל הרכש הממשלתי באגף החשב הכללי</w:t>
      </w:r>
      <w:r w:rsidR="00DB580A">
        <w:rPr>
          <w:rFonts w:ascii="David" w:hAnsi="David" w:cs="David" w:hint="cs"/>
          <w:sz w:val="24"/>
          <w:szCs w:val="24"/>
          <w:rtl/>
        </w:rPr>
        <w:t xml:space="preserve"> ב</w:t>
      </w:r>
      <w:r w:rsidRPr="00276174">
        <w:rPr>
          <w:rFonts w:ascii="David" w:hAnsi="David" w:cs="David"/>
          <w:sz w:val="24"/>
          <w:szCs w:val="24"/>
          <w:rtl/>
        </w:rPr>
        <w:t>משרד הא</w:t>
      </w:r>
      <w:r w:rsidR="00546908">
        <w:rPr>
          <w:rFonts w:ascii="David" w:hAnsi="David" w:cs="David"/>
          <w:sz w:val="24"/>
          <w:szCs w:val="24"/>
          <w:rtl/>
        </w:rPr>
        <w:t>וצר (להלן: "</w:t>
      </w:r>
      <w:r w:rsidR="00546908" w:rsidRPr="0038556B">
        <w:rPr>
          <w:rFonts w:ascii="David" w:hAnsi="David" w:cs="David"/>
          <w:b/>
          <w:bCs/>
          <w:sz w:val="24"/>
          <w:szCs w:val="24"/>
          <w:rtl/>
        </w:rPr>
        <w:t>עורך המכרז</w:t>
      </w:r>
      <w:r w:rsidR="00546908">
        <w:rPr>
          <w:rFonts w:ascii="David" w:hAnsi="David" w:cs="David"/>
          <w:sz w:val="24"/>
          <w:szCs w:val="24"/>
          <w:rtl/>
        </w:rPr>
        <w:t xml:space="preserve">"), </w:t>
      </w:r>
      <w:r w:rsidR="00546908">
        <w:rPr>
          <w:rFonts w:ascii="David" w:hAnsi="David" w:cs="David" w:hint="cs"/>
          <w:sz w:val="24"/>
          <w:szCs w:val="24"/>
          <w:rtl/>
        </w:rPr>
        <w:t xml:space="preserve">מפרסם בזאת </w:t>
      </w:r>
      <w:r w:rsidRPr="00276174">
        <w:rPr>
          <w:rFonts w:ascii="David" w:hAnsi="David" w:cs="David"/>
          <w:sz w:val="24"/>
          <w:szCs w:val="24"/>
          <w:rtl/>
        </w:rPr>
        <w:t xml:space="preserve">מכרז </w:t>
      </w:r>
      <w:r w:rsidR="00546908">
        <w:rPr>
          <w:rFonts w:ascii="David" w:hAnsi="David" w:cs="David" w:hint="cs"/>
          <w:sz w:val="24"/>
          <w:szCs w:val="24"/>
          <w:rtl/>
        </w:rPr>
        <w:t xml:space="preserve">מרכזי שמספרו </w:t>
      </w:r>
      <w:r w:rsidR="004A31AB">
        <w:rPr>
          <w:rFonts w:ascii="David" w:hAnsi="David" w:cs="David" w:hint="cs"/>
          <w:sz w:val="24"/>
          <w:szCs w:val="24"/>
          <w:rtl/>
        </w:rPr>
        <w:t>04-2021</w:t>
      </w:r>
      <w:r w:rsidR="00546908">
        <w:rPr>
          <w:rFonts w:ascii="David" w:hAnsi="David" w:cs="David" w:hint="cs"/>
          <w:sz w:val="24"/>
          <w:szCs w:val="24"/>
          <w:rtl/>
        </w:rPr>
        <w:t xml:space="preserve">, </w:t>
      </w:r>
      <w:r w:rsidR="003E364C" w:rsidRPr="003E364C">
        <w:rPr>
          <w:rFonts w:ascii="David" w:hAnsi="David" w:cs="David" w:hint="cs"/>
          <w:sz w:val="24"/>
          <w:szCs w:val="24"/>
          <w:rtl/>
        </w:rPr>
        <w:t>לרכישת שירותי הסעות עבור משרדי ממשלה, יחידות סמך וגופים נלווים</w:t>
      </w:r>
      <w:r w:rsidR="003E364C">
        <w:rPr>
          <w:rFonts w:ascii="David" w:hAnsi="David" w:cs="David" w:hint="cs"/>
          <w:sz w:val="24"/>
          <w:szCs w:val="24"/>
          <w:rtl/>
        </w:rPr>
        <w:t xml:space="preserve"> </w:t>
      </w:r>
      <w:r w:rsidR="00E63A68" w:rsidRPr="003E364C">
        <w:rPr>
          <w:rFonts w:ascii="David" w:hAnsi="David" w:cs="David" w:hint="cs"/>
          <w:sz w:val="24"/>
          <w:szCs w:val="24"/>
          <w:rtl/>
        </w:rPr>
        <w:t>(להלן: "</w:t>
      </w:r>
      <w:r w:rsidR="00E63A68" w:rsidRPr="003E364C">
        <w:rPr>
          <w:rFonts w:ascii="David" w:hAnsi="David" w:cs="David" w:hint="cs"/>
          <w:b/>
          <w:bCs/>
          <w:sz w:val="24"/>
          <w:szCs w:val="24"/>
          <w:rtl/>
        </w:rPr>
        <w:t>המזמינים</w:t>
      </w:r>
      <w:r w:rsidR="00E63A68" w:rsidRPr="003E364C">
        <w:rPr>
          <w:rFonts w:ascii="David" w:hAnsi="David" w:cs="David" w:hint="cs"/>
          <w:sz w:val="24"/>
          <w:szCs w:val="24"/>
          <w:rtl/>
        </w:rPr>
        <w:t>")</w:t>
      </w:r>
      <w:r w:rsidR="00431D17" w:rsidRPr="003E364C">
        <w:rPr>
          <w:rFonts w:ascii="David" w:hAnsi="David" w:cs="David" w:hint="cs"/>
          <w:sz w:val="24"/>
          <w:szCs w:val="24"/>
          <w:rtl/>
        </w:rPr>
        <w:t xml:space="preserve">, </w:t>
      </w:r>
      <w:r w:rsidR="004B143D" w:rsidRPr="003E364C">
        <w:rPr>
          <w:rFonts w:ascii="David" w:hAnsi="David" w:cs="David" w:hint="cs"/>
          <w:sz w:val="24"/>
          <w:szCs w:val="24"/>
          <w:rtl/>
        </w:rPr>
        <w:t xml:space="preserve">הכל </w:t>
      </w:r>
      <w:r w:rsidRPr="003E364C">
        <w:rPr>
          <w:rFonts w:ascii="David" w:hAnsi="David" w:cs="David"/>
          <w:sz w:val="24"/>
          <w:szCs w:val="24"/>
          <w:rtl/>
        </w:rPr>
        <w:t xml:space="preserve">כמפורט במסמכי המכרז.  </w:t>
      </w:r>
    </w:p>
    <w:p w14:paraId="2C7CE296" w14:textId="68C339B3" w:rsidR="003E364C" w:rsidRDefault="00676FFD" w:rsidP="00676FFD">
      <w:pPr>
        <w:pStyle w:val="a9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</w:t>
      </w:r>
      <w:r w:rsidR="005E661D" w:rsidRPr="005E661D">
        <w:rPr>
          <w:rFonts w:ascii="David" w:hAnsi="David" w:cs="David" w:hint="cs"/>
          <w:sz w:val="24"/>
          <w:szCs w:val="24"/>
          <w:rtl/>
        </w:rPr>
        <w:t>מכרז נועד לתת מענה למגוון צרכי ההסעות של המזמינים הכוללים, בין היתר, הסעות בכלי רכב שונים</w:t>
      </w:r>
      <w:r w:rsidR="005E661D">
        <w:rPr>
          <w:rFonts w:ascii="David" w:hAnsi="David" w:cs="David" w:hint="cs"/>
          <w:sz w:val="24"/>
          <w:szCs w:val="24"/>
          <w:rtl/>
        </w:rPr>
        <w:t xml:space="preserve"> </w:t>
      </w:r>
      <w:r w:rsidR="005E661D" w:rsidRPr="005E661D">
        <w:rPr>
          <w:rFonts w:ascii="David" w:hAnsi="David" w:cs="David" w:hint="cs"/>
          <w:sz w:val="24"/>
          <w:szCs w:val="24"/>
          <w:rtl/>
        </w:rPr>
        <w:t>בכל שעות היממה לצורך הסעת עובדים, הסעת אורחים, הסעת תלמידים,</w:t>
      </w:r>
      <w:r w:rsidR="007D5904">
        <w:rPr>
          <w:rFonts w:ascii="David" w:hAnsi="David" w:cs="David" w:hint="cs"/>
          <w:sz w:val="24"/>
          <w:szCs w:val="24"/>
          <w:rtl/>
        </w:rPr>
        <w:t xml:space="preserve"> הסעת מטופלים</w:t>
      </w:r>
      <w:r w:rsidR="005E661D" w:rsidRPr="005E661D">
        <w:rPr>
          <w:rFonts w:ascii="David" w:hAnsi="David" w:cs="David" w:hint="cs"/>
          <w:sz w:val="24"/>
          <w:szCs w:val="24"/>
          <w:rtl/>
        </w:rPr>
        <w:t xml:space="preserve"> ועבור כל צורך שהוא.</w:t>
      </w:r>
    </w:p>
    <w:p w14:paraId="5A4ADB80" w14:textId="1DCE004D" w:rsidR="001E07C1" w:rsidRPr="001E07C1" w:rsidRDefault="001E07C1" w:rsidP="00055ACA">
      <w:pPr>
        <w:pStyle w:val="a9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1E07C1">
        <w:rPr>
          <w:rFonts w:ascii="David" w:hAnsi="David" w:cs="David" w:hint="cs"/>
          <w:sz w:val="24"/>
          <w:szCs w:val="24"/>
          <w:rtl/>
        </w:rPr>
        <w:t xml:space="preserve">המכרז בנוי כמכרז מסגרת, </w:t>
      </w:r>
      <w:r w:rsidR="00CF6686" w:rsidRPr="001E07C1">
        <w:rPr>
          <w:rFonts w:ascii="David" w:hAnsi="David" w:cs="David"/>
          <w:sz w:val="24"/>
          <w:szCs w:val="24"/>
          <w:rtl/>
        </w:rPr>
        <w:t xml:space="preserve">כל המציעים אשר יעמדו בתנאי הסף </w:t>
      </w:r>
      <w:r w:rsidRPr="001E07C1">
        <w:rPr>
          <w:rFonts w:ascii="David" w:hAnsi="David" w:cs="David" w:hint="cs"/>
          <w:sz w:val="24"/>
          <w:szCs w:val="24"/>
          <w:rtl/>
        </w:rPr>
        <w:t>המינהליים והמקצועיים</w:t>
      </w:r>
      <w:r w:rsidR="00CF6686" w:rsidRPr="001E07C1">
        <w:rPr>
          <w:rFonts w:ascii="David" w:hAnsi="David" w:cs="David"/>
          <w:sz w:val="24"/>
          <w:szCs w:val="24"/>
          <w:rtl/>
        </w:rPr>
        <w:t xml:space="preserve"> המפורטים להלן</w:t>
      </w:r>
      <w:r w:rsidRPr="001E07C1">
        <w:rPr>
          <w:rFonts w:ascii="David" w:hAnsi="David" w:cs="David" w:hint="cs"/>
          <w:sz w:val="24"/>
          <w:szCs w:val="24"/>
          <w:rtl/>
        </w:rPr>
        <w:t xml:space="preserve"> ובמסמכי המכרז</w:t>
      </w:r>
      <w:r w:rsidR="00CF6686" w:rsidRPr="001E07C1">
        <w:rPr>
          <w:rFonts w:ascii="David" w:hAnsi="David" w:cs="David"/>
          <w:sz w:val="24"/>
          <w:szCs w:val="24"/>
          <w:rtl/>
        </w:rPr>
        <w:t xml:space="preserve">, ייכנסו </w:t>
      </w:r>
      <w:r w:rsidRPr="001E07C1">
        <w:rPr>
          <w:rFonts w:ascii="David" w:hAnsi="David" w:cs="David"/>
          <w:sz w:val="24"/>
          <w:szCs w:val="24"/>
          <w:rtl/>
        </w:rPr>
        <w:t>לרשימת ספקים בהתאם ל</w:t>
      </w:r>
      <w:r w:rsidR="00114C3D">
        <w:rPr>
          <w:rFonts w:ascii="David" w:hAnsi="David" w:cs="David" w:hint="cs"/>
          <w:sz w:val="24"/>
          <w:szCs w:val="24"/>
          <w:rtl/>
        </w:rPr>
        <w:t>אזורי שירות</w:t>
      </w:r>
      <w:r w:rsidRPr="001E07C1">
        <w:rPr>
          <w:rFonts w:ascii="David" w:hAnsi="David" w:cs="David" w:hint="cs"/>
          <w:sz w:val="24"/>
          <w:szCs w:val="24"/>
          <w:rtl/>
        </w:rPr>
        <w:t xml:space="preserve"> </w:t>
      </w:r>
      <w:r w:rsidR="002C77CC">
        <w:rPr>
          <w:rFonts w:ascii="David" w:hAnsi="David" w:cs="David" w:hint="cs"/>
          <w:sz w:val="24"/>
          <w:szCs w:val="24"/>
          <w:rtl/>
        </w:rPr>
        <w:t xml:space="preserve">(צפון, מרכז, ירושלים ודרום) </w:t>
      </w:r>
      <w:r w:rsidRPr="001E07C1">
        <w:rPr>
          <w:rFonts w:ascii="David" w:hAnsi="David" w:cs="David" w:hint="cs"/>
          <w:sz w:val="24"/>
          <w:szCs w:val="24"/>
          <w:rtl/>
        </w:rPr>
        <w:t>ו</w:t>
      </w:r>
      <w:r w:rsidR="002C77CC">
        <w:rPr>
          <w:rFonts w:ascii="David" w:hAnsi="David" w:cs="David" w:hint="cs"/>
          <w:sz w:val="24"/>
          <w:szCs w:val="24"/>
          <w:rtl/>
        </w:rPr>
        <w:t>שלוש</w:t>
      </w:r>
      <w:r w:rsidR="00880558">
        <w:rPr>
          <w:rFonts w:ascii="David" w:hAnsi="David" w:cs="David" w:hint="cs"/>
          <w:sz w:val="24"/>
          <w:szCs w:val="24"/>
          <w:rtl/>
        </w:rPr>
        <w:t>ת</w:t>
      </w:r>
      <w:r w:rsidR="002C77CC">
        <w:rPr>
          <w:rFonts w:ascii="David" w:hAnsi="David" w:cs="David" w:hint="cs"/>
          <w:sz w:val="24"/>
          <w:szCs w:val="24"/>
          <w:rtl/>
        </w:rPr>
        <w:t xml:space="preserve"> ה</w:t>
      </w:r>
      <w:r w:rsidRPr="001E07C1">
        <w:rPr>
          <w:rFonts w:ascii="David" w:hAnsi="David" w:cs="David" w:hint="cs"/>
          <w:sz w:val="24"/>
          <w:szCs w:val="24"/>
          <w:rtl/>
        </w:rPr>
        <w:t>התמחויות</w:t>
      </w:r>
      <w:r w:rsidR="002C77CC">
        <w:rPr>
          <w:rFonts w:ascii="David" w:hAnsi="David" w:cs="David" w:hint="cs"/>
          <w:sz w:val="24"/>
          <w:szCs w:val="24"/>
          <w:rtl/>
        </w:rPr>
        <w:t xml:space="preserve"> (אוטובוסים, אוטובוסים ציבוריים זעירים</w:t>
      </w:r>
      <w:r w:rsidRPr="001E07C1">
        <w:rPr>
          <w:rFonts w:ascii="David" w:hAnsi="David" w:cs="David" w:hint="cs"/>
          <w:sz w:val="24"/>
          <w:szCs w:val="24"/>
          <w:rtl/>
        </w:rPr>
        <w:t xml:space="preserve"> </w:t>
      </w:r>
      <w:r w:rsidR="002C77CC">
        <w:rPr>
          <w:rFonts w:ascii="David" w:hAnsi="David" w:cs="David" w:hint="cs"/>
          <w:sz w:val="24"/>
          <w:szCs w:val="24"/>
          <w:rtl/>
        </w:rPr>
        <w:t xml:space="preserve">ומוניות) </w:t>
      </w:r>
      <w:r w:rsidRPr="001E07C1">
        <w:rPr>
          <w:rFonts w:ascii="David" w:hAnsi="David" w:cs="David" w:hint="cs"/>
          <w:sz w:val="24"/>
          <w:szCs w:val="24"/>
          <w:rtl/>
        </w:rPr>
        <w:t>אליה</w:t>
      </w:r>
      <w:r w:rsidR="00B1500B">
        <w:rPr>
          <w:rFonts w:ascii="David" w:hAnsi="David" w:cs="David" w:hint="cs"/>
          <w:sz w:val="24"/>
          <w:szCs w:val="24"/>
          <w:rtl/>
        </w:rPr>
        <w:t>ם</w:t>
      </w:r>
      <w:r w:rsidR="00CF6686" w:rsidRPr="001E07C1">
        <w:rPr>
          <w:rFonts w:ascii="David" w:hAnsi="David" w:cs="David"/>
          <w:sz w:val="24"/>
          <w:szCs w:val="24"/>
          <w:rtl/>
        </w:rPr>
        <w:t xml:space="preserve"> </w:t>
      </w:r>
      <w:r w:rsidR="007E12AC" w:rsidRPr="001E07C1">
        <w:rPr>
          <w:rFonts w:ascii="David" w:hAnsi="David" w:cs="David" w:hint="cs"/>
          <w:sz w:val="24"/>
          <w:szCs w:val="24"/>
          <w:rtl/>
        </w:rPr>
        <w:t>י</w:t>
      </w:r>
      <w:r w:rsidR="00B1500B">
        <w:rPr>
          <w:rFonts w:ascii="David" w:hAnsi="David" w:cs="David" w:hint="cs"/>
          <w:sz w:val="24"/>
          <w:szCs w:val="24"/>
          <w:rtl/>
        </w:rPr>
        <w:t>ג</w:t>
      </w:r>
      <w:r w:rsidR="00114C3D">
        <w:rPr>
          <w:rFonts w:ascii="David" w:hAnsi="David" w:cs="David" w:hint="cs"/>
          <w:sz w:val="24"/>
          <w:szCs w:val="24"/>
          <w:rtl/>
        </w:rPr>
        <w:t>י</w:t>
      </w:r>
      <w:r w:rsidR="00B1500B">
        <w:rPr>
          <w:rFonts w:ascii="David" w:hAnsi="David" w:cs="David" w:hint="cs"/>
          <w:sz w:val="24"/>
          <w:szCs w:val="24"/>
          <w:rtl/>
        </w:rPr>
        <w:t xml:space="preserve">שו </w:t>
      </w:r>
      <w:r w:rsidR="00880558">
        <w:rPr>
          <w:rFonts w:ascii="David" w:hAnsi="David" w:cs="David" w:hint="cs"/>
          <w:sz w:val="24"/>
          <w:szCs w:val="24"/>
          <w:rtl/>
        </w:rPr>
        <w:t xml:space="preserve">את </w:t>
      </w:r>
      <w:r w:rsidR="00B1500B">
        <w:rPr>
          <w:rFonts w:ascii="David" w:hAnsi="David" w:cs="David" w:hint="cs"/>
          <w:sz w:val="24"/>
          <w:szCs w:val="24"/>
          <w:rtl/>
        </w:rPr>
        <w:t>הצעותיהם</w:t>
      </w:r>
      <w:r w:rsidR="00033CF8">
        <w:rPr>
          <w:rFonts w:ascii="David" w:hAnsi="David" w:cs="David" w:hint="cs"/>
          <w:sz w:val="24"/>
          <w:szCs w:val="24"/>
          <w:rtl/>
        </w:rPr>
        <w:t xml:space="preserve"> במכרז</w:t>
      </w:r>
      <w:r w:rsidR="00CF6686" w:rsidRPr="001E07C1">
        <w:rPr>
          <w:rFonts w:ascii="David" w:hAnsi="David" w:cs="David"/>
          <w:sz w:val="24"/>
          <w:szCs w:val="24"/>
          <w:rtl/>
        </w:rPr>
        <w:t xml:space="preserve">. </w:t>
      </w:r>
    </w:p>
    <w:p w14:paraId="1F868C4C" w14:textId="298B1A39" w:rsidR="00CF6686" w:rsidRDefault="00CF6686" w:rsidP="00676FFD">
      <w:pPr>
        <w:pStyle w:val="a9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CF6686">
        <w:rPr>
          <w:rFonts w:ascii="David" w:hAnsi="David" w:cs="David"/>
          <w:sz w:val="24"/>
          <w:szCs w:val="24"/>
          <w:rtl/>
        </w:rPr>
        <w:t xml:space="preserve">במהלך תקופת המכרז </w:t>
      </w:r>
      <w:r w:rsidR="00B1500B">
        <w:rPr>
          <w:rFonts w:ascii="David" w:hAnsi="David" w:cs="David" w:hint="cs"/>
          <w:sz w:val="24"/>
          <w:szCs w:val="24"/>
          <w:rtl/>
        </w:rPr>
        <w:t>יפ</w:t>
      </w:r>
      <w:r w:rsidR="007C70EF">
        <w:rPr>
          <w:rFonts w:ascii="David" w:hAnsi="David" w:cs="David" w:hint="cs"/>
          <w:sz w:val="24"/>
          <w:szCs w:val="24"/>
          <w:rtl/>
        </w:rPr>
        <w:t>ו</w:t>
      </w:r>
      <w:r w:rsidR="00B1500B">
        <w:rPr>
          <w:rFonts w:ascii="David" w:hAnsi="David" w:cs="David" w:hint="cs"/>
          <w:sz w:val="24"/>
          <w:szCs w:val="24"/>
          <w:rtl/>
        </w:rPr>
        <w:t>רסמו</w:t>
      </w:r>
      <w:r w:rsidRPr="00CF6686">
        <w:rPr>
          <w:rFonts w:ascii="David" w:hAnsi="David" w:cs="David"/>
          <w:sz w:val="24"/>
          <w:szCs w:val="24"/>
          <w:rtl/>
        </w:rPr>
        <w:t xml:space="preserve"> לספקים אשר נכללו ברשימת הספקים פניות פרטניות לקבלת שירותים ע</w:t>
      </w:r>
      <w:r w:rsidR="00676FFD">
        <w:rPr>
          <w:rFonts w:ascii="David" w:hAnsi="David" w:cs="David" w:hint="cs"/>
          <w:sz w:val="24"/>
          <w:szCs w:val="24"/>
          <w:rtl/>
        </w:rPr>
        <w:t>ל ידי</w:t>
      </w:r>
      <w:r w:rsidRPr="00CF6686">
        <w:rPr>
          <w:rFonts w:ascii="David" w:hAnsi="David" w:cs="David"/>
          <w:sz w:val="24"/>
          <w:szCs w:val="24"/>
          <w:rtl/>
        </w:rPr>
        <w:t xml:space="preserve"> המזמינים, בהתאם </w:t>
      </w:r>
      <w:r w:rsidR="00B1500B">
        <w:rPr>
          <w:rFonts w:ascii="David" w:hAnsi="David" w:cs="David" w:hint="cs"/>
          <w:sz w:val="24"/>
          <w:szCs w:val="24"/>
          <w:rtl/>
        </w:rPr>
        <w:t>לאזור השירות ולהתמחות הרלוונטית</w:t>
      </w:r>
      <w:r w:rsidR="00FF3F77">
        <w:rPr>
          <w:rFonts w:ascii="David" w:hAnsi="David" w:cs="David"/>
          <w:sz w:val="24"/>
          <w:szCs w:val="24"/>
          <w:rtl/>
        </w:rPr>
        <w:t>, הכל כפי ש</w:t>
      </w:r>
      <w:r w:rsidR="00FF3F77">
        <w:rPr>
          <w:rFonts w:ascii="David" w:hAnsi="David" w:cs="David" w:hint="cs"/>
          <w:sz w:val="24"/>
          <w:szCs w:val="24"/>
          <w:rtl/>
        </w:rPr>
        <w:t>מ</w:t>
      </w:r>
      <w:r w:rsidRPr="00CF6686">
        <w:rPr>
          <w:rFonts w:ascii="David" w:hAnsi="David" w:cs="David"/>
          <w:sz w:val="24"/>
          <w:szCs w:val="24"/>
          <w:rtl/>
        </w:rPr>
        <w:t>פורט במסמכי המכרז על נספחיו.</w:t>
      </w:r>
    </w:p>
    <w:p w14:paraId="2862076E" w14:textId="1203E339" w:rsidR="00075A40" w:rsidRPr="00075A40" w:rsidRDefault="00075A40" w:rsidP="00055ACA">
      <w:pPr>
        <w:pStyle w:val="a9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075A40">
        <w:rPr>
          <w:rFonts w:ascii="David" w:hAnsi="David" w:cs="David" w:hint="cs"/>
          <w:sz w:val="24"/>
          <w:szCs w:val="24"/>
          <w:rtl/>
        </w:rPr>
        <w:t>המכרז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יהיה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בתוקף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למשך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עשרים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וארבעה</w:t>
      </w:r>
      <w:r w:rsidRPr="00075A40">
        <w:rPr>
          <w:rFonts w:ascii="David" w:hAnsi="David" w:cs="David"/>
          <w:sz w:val="24"/>
          <w:szCs w:val="24"/>
          <w:rtl/>
        </w:rPr>
        <w:t xml:space="preserve"> (24) </w:t>
      </w:r>
      <w:r w:rsidRPr="00075A40">
        <w:rPr>
          <w:rFonts w:ascii="David" w:hAnsi="David" w:cs="David" w:hint="cs"/>
          <w:sz w:val="24"/>
          <w:szCs w:val="24"/>
          <w:rtl/>
        </w:rPr>
        <w:t>חודשים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ממועד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ההודעה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על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הכללת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הספקים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ברשימת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הספקים</w:t>
      </w:r>
      <w:r w:rsidRPr="00075A40">
        <w:rPr>
          <w:rFonts w:ascii="David" w:hAnsi="David" w:cs="David"/>
          <w:sz w:val="24"/>
          <w:szCs w:val="24"/>
          <w:rtl/>
        </w:rPr>
        <w:t xml:space="preserve">. </w:t>
      </w:r>
      <w:r w:rsidRPr="00075A40">
        <w:rPr>
          <w:rFonts w:ascii="David" w:hAnsi="David" w:cs="David" w:hint="cs"/>
          <w:sz w:val="24"/>
          <w:szCs w:val="24"/>
          <w:rtl/>
        </w:rPr>
        <w:t>לעורך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המכרז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זכות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להאריך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את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תקופת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המכרז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במספר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תקופות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נוספות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ולפרקי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זמן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שונים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על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פי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שיקול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דעתו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וזאת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עד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לתקופה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מירבית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של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שלושים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ושישה</w:t>
      </w:r>
      <w:r w:rsidRPr="00075A40">
        <w:rPr>
          <w:rFonts w:ascii="David" w:hAnsi="David" w:cs="David"/>
          <w:sz w:val="24"/>
          <w:szCs w:val="24"/>
          <w:rtl/>
        </w:rPr>
        <w:t xml:space="preserve"> (36) </w:t>
      </w:r>
      <w:r w:rsidRPr="00075A40">
        <w:rPr>
          <w:rFonts w:ascii="David" w:hAnsi="David" w:cs="David" w:hint="cs"/>
          <w:sz w:val="24"/>
          <w:szCs w:val="24"/>
          <w:rtl/>
        </w:rPr>
        <w:t>חודשים</w:t>
      </w:r>
      <w:r w:rsidRPr="00075A40">
        <w:rPr>
          <w:rFonts w:ascii="David" w:hAnsi="David" w:cs="David"/>
          <w:sz w:val="24"/>
          <w:szCs w:val="24"/>
          <w:rtl/>
        </w:rPr>
        <w:t xml:space="preserve"> </w:t>
      </w:r>
      <w:r w:rsidRPr="00075A40">
        <w:rPr>
          <w:rFonts w:ascii="David" w:hAnsi="David" w:cs="David" w:hint="cs"/>
          <w:sz w:val="24"/>
          <w:szCs w:val="24"/>
          <w:rtl/>
        </w:rPr>
        <w:t>נוספים</w:t>
      </w:r>
      <w:r w:rsidRPr="00075A40">
        <w:rPr>
          <w:rFonts w:ascii="David" w:hAnsi="David" w:cs="David"/>
          <w:sz w:val="24"/>
          <w:szCs w:val="24"/>
          <w:rtl/>
        </w:rPr>
        <w:t xml:space="preserve"> (</w:t>
      </w:r>
      <w:r w:rsidRPr="00075A40">
        <w:rPr>
          <w:rFonts w:ascii="David" w:hAnsi="David" w:cs="David" w:hint="cs"/>
          <w:sz w:val="24"/>
          <w:szCs w:val="24"/>
          <w:rtl/>
        </w:rPr>
        <w:t>בסה</w:t>
      </w:r>
      <w:r w:rsidRPr="00075A40">
        <w:rPr>
          <w:rFonts w:ascii="David" w:hAnsi="David" w:cs="David"/>
          <w:sz w:val="24"/>
          <w:szCs w:val="24"/>
          <w:rtl/>
        </w:rPr>
        <w:t>"</w:t>
      </w:r>
      <w:r w:rsidRPr="00075A40">
        <w:rPr>
          <w:rFonts w:ascii="David" w:hAnsi="David" w:cs="David" w:hint="cs"/>
          <w:sz w:val="24"/>
          <w:szCs w:val="24"/>
          <w:rtl/>
        </w:rPr>
        <w:t>כ</w:t>
      </w:r>
      <w:r w:rsidRPr="00075A40">
        <w:rPr>
          <w:rFonts w:ascii="David" w:hAnsi="David" w:cs="David"/>
          <w:sz w:val="24"/>
          <w:szCs w:val="24"/>
          <w:rtl/>
        </w:rPr>
        <w:t xml:space="preserve"> 60 </w:t>
      </w:r>
      <w:r w:rsidRPr="00075A40">
        <w:rPr>
          <w:rFonts w:ascii="David" w:hAnsi="David" w:cs="David" w:hint="cs"/>
          <w:sz w:val="24"/>
          <w:szCs w:val="24"/>
          <w:rtl/>
        </w:rPr>
        <w:t>חודשים</w:t>
      </w:r>
      <w:r w:rsidRPr="00075A40">
        <w:rPr>
          <w:rFonts w:ascii="David" w:hAnsi="David" w:cs="David"/>
          <w:sz w:val="24"/>
          <w:szCs w:val="24"/>
          <w:rtl/>
        </w:rPr>
        <w:t xml:space="preserve">). </w:t>
      </w:r>
    </w:p>
    <w:p w14:paraId="1536AB3F" w14:textId="77777777" w:rsidR="000F1BEB" w:rsidRPr="000F1BEB" w:rsidRDefault="000F1BEB" w:rsidP="00055ACA">
      <w:pPr>
        <w:pStyle w:val="a9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0F1BEB">
        <w:rPr>
          <w:rFonts w:ascii="David" w:hAnsi="David" w:cs="David"/>
          <w:sz w:val="24"/>
          <w:szCs w:val="24"/>
          <w:rtl/>
        </w:rPr>
        <w:t>עורך המכרז אינו מתחייב לבחור בהצעה כלשהי, והוא יהיה רשאי לבטל את המכרז כולו או חלקו, או לדחותו מסיבות תקציביות, ארגוניות או מכל סיבה אחרת לפי שיקול דעתו הבלעדי.</w:t>
      </w:r>
    </w:p>
    <w:p w14:paraId="6D544E99" w14:textId="11120F63" w:rsidR="000B6C37" w:rsidRDefault="00F37C93" w:rsidP="00055ACA">
      <w:pPr>
        <w:pStyle w:val="a9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F37C93">
        <w:rPr>
          <w:rFonts w:ascii="David" w:hAnsi="David" w:cs="David"/>
          <w:b/>
          <w:bCs/>
          <w:sz w:val="24"/>
          <w:szCs w:val="24"/>
          <w:rtl/>
        </w:rPr>
        <w:t xml:space="preserve">תנאים מוקדמים להשתתפות במכרז </w:t>
      </w:r>
      <w:r w:rsidRPr="00F37C93">
        <w:rPr>
          <w:rFonts w:ascii="David" w:hAnsi="David" w:cs="David" w:hint="cs"/>
          <w:b/>
          <w:bCs/>
          <w:sz w:val="24"/>
          <w:szCs w:val="24"/>
          <w:rtl/>
        </w:rPr>
        <w:t>(תנאי סף):</w:t>
      </w:r>
    </w:p>
    <w:p w14:paraId="27B41CD8" w14:textId="61D30FF8" w:rsidR="001E52F8" w:rsidRPr="001E52F8" w:rsidRDefault="001E52F8" w:rsidP="00055ACA">
      <w:pPr>
        <w:pStyle w:val="a9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 w:rsidRPr="001E52F8">
        <w:rPr>
          <w:rFonts w:ascii="David" w:hAnsi="David" w:cs="David"/>
          <w:sz w:val="24"/>
          <w:szCs w:val="24"/>
          <w:rtl/>
        </w:rPr>
        <w:t>יודגש כי לצורך השתתפות במכרז, על המציע לעמוד בכל הדרישות והתנאים המפורטים במסמכי המכרז</w:t>
      </w:r>
      <w:r w:rsidRPr="001E52F8">
        <w:rPr>
          <w:rFonts w:ascii="David" w:hAnsi="David" w:cs="David" w:hint="cs"/>
          <w:sz w:val="24"/>
          <w:szCs w:val="24"/>
          <w:rtl/>
        </w:rPr>
        <w:t>.</w:t>
      </w:r>
    </w:p>
    <w:p w14:paraId="5658450F" w14:textId="77777777" w:rsidR="003B37AC" w:rsidRPr="008E7418" w:rsidRDefault="003B37AC" w:rsidP="00055ACA">
      <w:pPr>
        <w:pStyle w:val="a9"/>
        <w:numPr>
          <w:ilvl w:val="1"/>
          <w:numId w:val="1"/>
        </w:num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8E7418">
        <w:rPr>
          <w:rFonts w:ascii="David" w:hAnsi="David" w:cs="David"/>
          <w:b/>
          <w:bCs/>
          <w:sz w:val="24"/>
          <w:szCs w:val="24"/>
          <w:rtl/>
        </w:rPr>
        <w:t>תנאי סף מנהליים:</w:t>
      </w:r>
    </w:p>
    <w:p w14:paraId="135E257F" w14:textId="77777777" w:rsidR="003B37AC" w:rsidRDefault="003B37AC" w:rsidP="00055ACA">
      <w:pPr>
        <w:pStyle w:val="a9"/>
        <w:numPr>
          <w:ilvl w:val="2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3B37AC">
        <w:rPr>
          <w:rFonts w:ascii="David" w:hAnsi="David" w:cs="David"/>
          <w:sz w:val="24"/>
          <w:szCs w:val="24"/>
          <w:rtl/>
        </w:rPr>
        <w:t>המציע רשום כדין במרשם הרלוונטי:</w:t>
      </w:r>
    </w:p>
    <w:p w14:paraId="1DD132D5" w14:textId="77777777" w:rsidR="003B37AC" w:rsidRDefault="003B37AC" w:rsidP="00055ACA">
      <w:pPr>
        <w:pStyle w:val="a9"/>
        <w:numPr>
          <w:ilvl w:val="3"/>
          <w:numId w:val="1"/>
        </w:numPr>
        <w:spacing w:before="120" w:after="120" w:line="360" w:lineRule="auto"/>
        <w:ind w:left="2069" w:hanging="790"/>
        <w:jc w:val="both"/>
        <w:rPr>
          <w:rFonts w:ascii="David" w:hAnsi="David" w:cs="David"/>
          <w:sz w:val="24"/>
          <w:szCs w:val="24"/>
        </w:rPr>
      </w:pPr>
      <w:r w:rsidRPr="003B37AC">
        <w:rPr>
          <w:rFonts w:ascii="David" w:hAnsi="David" w:cs="David"/>
          <w:sz w:val="24"/>
          <w:szCs w:val="24"/>
          <w:rtl/>
        </w:rPr>
        <w:t xml:space="preserve">אם המציע הוא תאגיד, הוא רשום בישראל כדין. היה והמציע הוא שותפות, על השותפות להיות רשומה כדין. </w:t>
      </w:r>
    </w:p>
    <w:p w14:paraId="7D97E9F8" w14:textId="77777777" w:rsidR="003B37AC" w:rsidRPr="003B37AC" w:rsidRDefault="003B37AC" w:rsidP="00055ACA">
      <w:pPr>
        <w:pStyle w:val="a9"/>
        <w:numPr>
          <w:ilvl w:val="3"/>
          <w:numId w:val="1"/>
        </w:numPr>
        <w:spacing w:before="120" w:after="120" w:line="360" w:lineRule="auto"/>
        <w:ind w:left="2069" w:hanging="790"/>
        <w:jc w:val="both"/>
        <w:rPr>
          <w:rFonts w:ascii="David" w:hAnsi="David" w:cs="David"/>
          <w:sz w:val="24"/>
          <w:szCs w:val="24"/>
          <w:rtl/>
        </w:rPr>
      </w:pPr>
      <w:r w:rsidRPr="003B37AC">
        <w:rPr>
          <w:rFonts w:ascii="David" w:hAnsi="David" w:cs="David"/>
          <w:sz w:val="24"/>
          <w:szCs w:val="24"/>
          <w:rtl/>
        </w:rPr>
        <w:t>אם המציע אינו תאגיד עליו להיות רשום בתור עוסק מורשה או עוסק פטור.</w:t>
      </w:r>
    </w:p>
    <w:p w14:paraId="47F7D211" w14:textId="088E2126" w:rsidR="003B37AC" w:rsidRPr="003B37AC" w:rsidRDefault="003B37AC" w:rsidP="00055ACA">
      <w:pPr>
        <w:pStyle w:val="a9"/>
        <w:numPr>
          <w:ilvl w:val="2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3B37AC">
        <w:rPr>
          <w:rFonts w:ascii="David" w:hAnsi="David" w:cs="David"/>
          <w:sz w:val="24"/>
          <w:szCs w:val="24"/>
          <w:rtl/>
        </w:rPr>
        <w:t>המציע עומד בדרישות חוק עסקאות גופים ציבוריים, התשל"ו- 1976.</w:t>
      </w:r>
    </w:p>
    <w:p w14:paraId="5F76DE2B" w14:textId="5498DBCC" w:rsidR="00BD318F" w:rsidRPr="00BD318F" w:rsidRDefault="003B37AC" w:rsidP="00B760C5">
      <w:pPr>
        <w:pStyle w:val="a9"/>
        <w:numPr>
          <w:ilvl w:val="2"/>
          <w:numId w:val="1"/>
        </w:numPr>
        <w:spacing w:before="120" w:after="12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 </w:t>
      </w:r>
      <w:r w:rsidR="00BD318F" w:rsidRPr="00BD318F">
        <w:rPr>
          <w:rFonts w:ascii="David" w:hAnsi="David" w:cs="David"/>
          <w:sz w:val="24"/>
          <w:szCs w:val="24"/>
          <w:rtl/>
        </w:rPr>
        <w:t>עצמאות המציע ממציעים אחרים ב</w:t>
      </w:r>
      <w:r w:rsidR="00BD318F" w:rsidRPr="00BD318F">
        <w:rPr>
          <w:rFonts w:ascii="David" w:hAnsi="David" w:cs="David" w:hint="cs"/>
          <w:sz w:val="24"/>
          <w:szCs w:val="24"/>
          <w:rtl/>
        </w:rPr>
        <w:t>אותה התמחות</w:t>
      </w:r>
      <w:r w:rsidR="00BD318F" w:rsidRPr="00BD318F">
        <w:rPr>
          <w:rFonts w:ascii="David" w:hAnsi="David" w:cs="David"/>
          <w:sz w:val="24"/>
          <w:szCs w:val="24"/>
          <w:rtl/>
        </w:rPr>
        <w:t xml:space="preserve"> – במציע מתקיי</w:t>
      </w:r>
      <w:r w:rsidR="00BD318F" w:rsidRPr="00BD318F">
        <w:rPr>
          <w:rFonts w:ascii="David" w:hAnsi="David" w:cs="David" w:hint="cs"/>
          <w:sz w:val="24"/>
          <w:szCs w:val="24"/>
          <w:rtl/>
        </w:rPr>
        <w:t>מים</w:t>
      </w:r>
      <w:r w:rsidR="00BD318F" w:rsidRPr="00BD318F">
        <w:rPr>
          <w:rFonts w:ascii="David" w:hAnsi="David" w:cs="David"/>
          <w:sz w:val="24"/>
          <w:szCs w:val="24"/>
          <w:rtl/>
        </w:rPr>
        <w:t xml:space="preserve"> </w:t>
      </w:r>
      <w:r w:rsidR="00B760C5">
        <w:rPr>
          <w:rFonts w:ascii="David" w:hAnsi="David" w:cs="David" w:hint="cs"/>
          <w:sz w:val="24"/>
          <w:szCs w:val="24"/>
          <w:rtl/>
        </w:rPr>
        <w:t>שני</w:t>
      </w:r>
      <w:r w:rsidR="00BD318F" w:rsidRPr="00BD318F">
        <w:rPr>
          <w:rFonts w:ascii="David" w:hAnsi="David" w:cs="David"/>
          <w:sz w:val="24"/>
          <w:szCs w:val="24"/>
          <w:rtl/>
        </w:rPr>
        <w:t xml:space="preserve"> התנאים הבאים: </w:t>
      </w:r>
    </w:p>
    <w:p w14:paraId="6E360709" w14:textId="77777777" w:rsidR="00BD318F" w:rsidRPr="00BD318F" w:rsidRDefault="00BD318F" w:rsidP="00055ACA">
      <w:pPr>
        <w:pStyle w:val="a9"/>
        <w:numPr>
          <w:ilvl w:val="3"/>
          <w:numId w:val="1"/>
        </w:numPr>
        <w:spacing w:before="120" w:after="120" w:line="360" w:lineRule="auto"/>
        <w:ind w:left="2069" w:hanging="790"/>
        <w:jc w:val="both"/>
        <w:rPr>
          <w:rFonts w:ascii="David" w:hAnsi="David" w:cs="David"/>
          <w:b/>
          <w:sz w:val="24"/>
          <w:szCs w:val="24"/>
          <w:rtl/>
        </w:rPr>
      </w:pPr>
      <w:r w:rsidRPr="00BD318F">
        <w:rPr>
          <w:rFonts w:ascii="David" w:hAnsi="David" w:cs="David"/>
          <w:b/>
          <w:sz w:val="24"/>
          <w:szCs w:val="24"/>
          <w:rtl/>
        </w:rPr>
        <w:t xml:space="preserve">המציע אינו מחזיק או מוחזק על ידי מציע אחר </w:t>
      </w:r>
      <w:r w:rsidRPr="00BD318F">
        <w:rPr>
          <w:rFonts w:ascii="David" w:hAnsi="David" w:cs="David" w:hint="cs"/>
          <w:b/>
          <w:sz w:val="24"/>
          <w:szCs w:val="24"/>
          <w:rtl/>
        </w:rPr>
        <w:t xml:space="preserve">בהתמחות בה </w:t>
      </w:r>
      <w:r w:rsidRPr="00BD318F">
        <w:rPr>
          <w:rFonts w:ascii="David" w:hAnsi="David" w:cs="David"/>
          <w:b/>
          <w:sz w:val="24"/>
          <w:szCs w:val="24"/>
          <w:rtl/>
        </w:rPr>
        <w:t>הוא מגיש הצעה</w:t>
      </w:r>
      <w:r w:rsidRPr="00BD318F">
        <w:rPr>
          <w:rFonts w:ascii="David" w:hAnsi="David" w:cs="David" w:hint="cs"/>
          <w:b/>
          <w:sz w:val="24"/>
          <w:szCs w:val="24"/>
          <w:rtl/>
        </w:rPr>
        <w:t xml:space="preserve">. "החזקה" לעניין </w:t>
      </w:r>
      <w:r w:rsidRPr="00BD318F">
        <w:rPr>
          <w:rFonts w:ascii="David" w:hAnsi="David" w:cs="David"/>
          <w:b/>
          <w:sz w:val="24"/>
          <w:szCs w:val="24"/>
          <w:rtl/>
        </w:rPr>
        <w:t>סעיף זה – החזקה במישרין או בעקיפין ב-25% או יותר מאמצעי שליטה, כהגדרתו בחוק ניירות ערך, התשכ"ח-1968.</w:t>
      </w:r>
    </w:p>
    <w:p w14:paraId="29B8E84B" w14:textId="3E991C14" w:rsidR="00BD318F" w:rsidRDefault="00BD318F" w:rsidP="00055ACA">
      <w:pPr>
        <w:pStyle w:val="a9"/>
        <w:numPr>
          <w:ilvl w:val="3"/>
          <w:numId w:val="1"/>
        </w:numPr>
        <w:spacing w:before="120" w:after="120" w:line="360" w:lineRule="auto"/>
        <w:ind w:left="2069" w:hanging="790"/>
        <w:jc w:val="both"/>
        <w:rPr>
          <w:rFonts w:ascii="David" w:hAnsi="David" w:cs="David"/>
          <w:b/>
          <w:sz w:val="24"/>
          <w:szCs w:val="24"/>
        </w:rPr>
      </w:pPr>
      <w:r w:rsidRPr="00BD318F">
        <w:rPr>
          <w:rFonts w:ascii="David" w:hAnsi="David" w:cs="David"/>
          <w:b/>
          <w:sz w:val="24"/>
          <w:szCs w:val="24"/>
          <w:rtl/>
        </w:rPr>
        <w:lastRenderedPageBreak/>
        <w:t>גורם אחד אינו מחזיק ב-25% או יותר מאמצעי שליטה בו ובמציע נוסף ב</w:t>
      </w:r>
      <w:r w:rsidRPr="00BD318F">
        <w:rPr>
          <w:rFonts w:ascii="David" w:hAnsi="David" w:cs="David" w:hint="cs"/>
          <w:b/>
          <w:sz w:val="24"/>
          <w:szCs w:val="24"/>
          <w:rtl/>
        </w:rPr>
        <w:t>התמחות</w:t>
      </w:r>
      <w:r w:rsidRPr="00BD318F">
        <w:rPr>
          <w:rFonts w:ascii="David" w:hAnsi="David" w:cs="David"/>
          <w:b/>
          <w:sz w:val="24"/>
          <w:szCs w:val="24"/>
          <w:rtl/>
        </w:rPr>
        <w:t xml:space="preserve"> ב</w:t>
      </w:r>
      <w:r w:rsidRPr="00BD318F">
        <w:rPr>
          <w:rFonts w:ascii="David" w:hAnsi="David" w:cs="David" w:hint="cs"/>
          <w:b/>
          <w:sz w:val="24"/>
          <w:szCs w:val="24"/>
          <w:rtl/>
        </w:rPr>
        <w:t>ה</w:t>
      </w:r>
      <w:r w:rsidRPr="00BD318F">
        <w:rPr>
          <w:rFonts w:ascii="David" w:hAnsi="David" w:cs="David"/>
          <w:b/>
          <w:sz w:val="24"/>
          <w:szCs w:val="24"/>
          <w:rtl/>
        </w:rPr>
        <w:t xml:space="preserve"> הוא מגיש הצעה. </w:t>
      </w:r>
    </w:p>
    <w:p w14:paraId="490C38B8" w14:textId="77777777" w:rsidR="00BD318F" w:rsidRPr="00BD318F" w:rsidRDefault="00BD318F" w:rsidP="00055ACA">
      <w:pPr>
        <w:pStyle w:val="a9"/>
        <w:numPr>
          <w:ilvl w:val="2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BD318F">
        <w:rPr>
          <w:rFonts w:ascii="David" w:hAnsi="David" w:cs="David" w:hint="eastAsia"/>
          <w:sz w:val="24"/>
          <w:szCs w:val="24"/>
          <w:rtl/>
        </w:rPr>
        <w:t>רישיונות</w:t>
      </w:r>
    </w:p>
    <w:p w14:paraId="74E8D64A" w14:textId="5EC8A9D9" w:rsidR="00BD318F" w:rsidRPr="00BD318F" w:rsidRDefault="00BD318F" w:rsidP="00055ACA">
      <w:pPr>
        <w:pStyle w:val="a9"/>
        <w:numPr>
          <w:ilvl w:val="3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BD318F">
        <w:rPr>
          <w:rFonts w:ascii="David" w:hAnsi="David" w:cs="David" w:hint="eastAsia"/>
          <w:sz w:val="24"/>
          <w:szCs w:val="24"/>
          <w:rtl/>
        </w:rPr>
        <w:t>למציע</w:t>
      </w:r>
      <w:r w:rsidRPr="00BD318F">
        <w:rPr>
          <w:rFonts w:ascii="David" w:hAnsi="David" w:cs="David"/>
          <w:sz w:val="24"/>
          <w:szCs w:val="24"/>
          <w:rtl/>
        </w:rPr>
        <w:t xml:space="preserve"> </w:t>
      </w:r>
      <w:r w:rsidRPr="00BD318F">
        <w:rPr>
          <w:rFonts w:ascii="David" w:hAnsi="David" w:cs="David" w:hint="eastAsia"/>
          <w:sz w:val="24"/>
          <w:szCs w:val="24"/>
          <w:rtl/>
        </w:rPr>
        <w:t>להתמחויות</w:t>
      </w:r>
      <w:r w:rsidRPr="00BD318F">
        <w:rPr>
          <w:rFonts w:ascii="David" w:hAnsi="David" w:cs="David"/>
          <w:sz w:val="24"/>
          <w:szCs w:val="24"/>
          <w:rtl/>
        </w:rPr>
        <w:t xml:space="preserve"> </w:t>
      </w:r>
      <w:r w:rsidRPr="00BD318F">
        <w:rPr>
          <w:rFonts w:ascii="David" w:hAnsi="David" w:cs="David" w:hint="eastAsia"/>
          <w:sz w:val="24"/>
          <w:szCs w:val="24"/>
          <w:rtl/>
        </w:rPr>
        <w:t>אוטובוסים</w:t>
      </w:r>
      <w:r w:rsidRPr="00BD318F">
        <w:rPr>
          <w:rFonts w:ascii="David" w:hAnsi="David" w:cs="David"/>
          <w:sz w:val="24"/>
          <w:szCs w:val="24"/>
          <w:rtl/>
        </w:rPr>
        <w:t xml:space="preserve"> </w:t>
      </w:r>
      <w:r w:rsidRPr="00BD318F">
        <w:rPr>
          <w:rFonts w:ascii="David" w:hAnsi="David" w:cs="David" w:hint="cs"/>
          <w:sz w:val="24"/>
          <w:szCs w:val="24"/>
          <w:rtl/>
        </w:rPr>
        <w:t>ואוטובוסים ציבוריים זעירים:</w:t>
      </w:r>
    </w:p>
    <w:p w14:paraId="2371C0DB" w14:textId="77777777" w:rsidR="00BD318F" w:rsidRDefault="00BD318F" w:rsidP="00055ACA">
      <w:pPr>
        <w:pStyle w:val="a2"/>
        <w:numPr>
          <w:ilvl w:val="0"/>
          <w:numId w:val="19"/>
        </w:numPr>
        <w:spacing w:before="120" w:after="120"/>
        <w:contextualSpacing/>
      </w:pPr>
      <w:r w:rsidRPr="00BD318F">
        <w:rPr>
          <w:rFonts w:hint="cs"/>
          <w:rtl/>
        </w:rPr>
        <w:t>למציע רישיון תקף</w:t>
      </w:r>
      <w:r>
        <w:rPr>
          <w:rFonts w:hint="cs"/>
          <w:rtl/>
        </w:rPr>
        <w:t xml:space="preserve"> למשרד להסעות כמשמעו בצו הפיקוח על מצרכים ושירותים (הסעת סיור, הסעה מיוחדת והשכרת רכב), התשמ"ה-1985. </w:t>
      </w:r>
    </w:p>
    <w:p w14:paraId="5E0061A8" w14:textId="77777777" w:rsidR="00BD318F" w:rsidRDefault="00BD318F" w:rsidP="00055ACA">
      <w:pPr>
        <w:pStyle w:val="a2"/>
        <w:numPr>
          <w:ilvl w:val="0"/>
          <w:numId w:val="19"/>
        </w:numPr>
        <w:spacing w:before="120" w:after="120"/>
        <w:contextualSpacing/>
      </w:pPr>
      <w:r>
        <w:rPr>
          <w:rFonts w:hint="cs"/>
          <w:rtl/>
        </w:rPr>
        <w:t>למציע רישיון עסק תקף להפעלת משרד להסעות, בהתאם לחוק רישוי עסקים, התשכ"ח, 1968 (להלן: "</w:t>
      </w:r>
      <w:r w:rsidRPr="000542DC">
        <w:rPr>
          <w:rFonts w:hint="cs"/>
          <w:b w:val="0"/>
          <w:bCs/>
          <w:rtl/>
        </w:rPr>
        <w:t>חוק רישוי עסקים</w:t>
      </w:r>
      <w:r>
        <w:rPr>
          <w:rFonts w:hint="cs"/>
          <w:rtl/>
        </w:rPr>
        <w:t>").</w:t>
      </w:r>
    </w:p>
    <w:p w14:paraId="4FAF4A8A" w14:textId="77777777" w:rsidR="00BD318F" w:rsidRPr="003F554E" w:rsidRDefault="00BD318F" w:rsidP="00055ACA">
      <w:pPr>
        <w:pStyle w:val="a9"/>
        <w:numPr>
          <w:ilvl w:val="3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3F554E">
        <w:rPr>
          <w:rFonts w:ascii="David" w:hAnsi="David" w:cs="David" w:hint="cs"/>
          <w:sz w:val="24"/>
          <w:szCs w:val="24"/>
          <w:rtl/>
        </w:rPr>
        <w:t>למציע להתמחות מוניות</w:t>
      </w:r>
    </w:p>
    <w:p w14:paraId="12CB682D" w14:textId="77777777" w:rsidR="00BD318F" w:rsidRPr="00F76063" w:rsidRDefault="00BD318F" w:rsidP="00055ACA">
      <w:pPr>
        <w:pStyle w:val="a2"/>
        <w:numPr>
          <w:ilvl w:val="0"/>
          <w:numId w:val="20"/>
        </w:numPr>
        <w:spacing w:before="120" w:after="120"/>
        <w:contextualSpacing/>
        <w:rPr>
          <w:rtl/>
        </w:rPr>
      </w:pPr>
      <w:r>
        <w:rPr>
          <w:rtl/>
        </w:rPr>
        <w:t>למציע רישיון עסק תקף</w:t>
      </w:r>
      <w:r w:rsidRPr="00F76063">
        <w:rPr>
          <w:rtl/>
        </w:rPr>
        <w:t xml:space="preserve"> בהתאם לחוק רישוי עסקים</w:t>
      </w:r>
      <w:r>
        <w:rPr>
          <w:rFonts w:hint="cs"/>
          <w:rtl/>
        </w:rPr>
        <w:t xml:space="preserve">. </w:t>
      </w:r>
    </w:p>
    <w:p w14:paraId="3E7F8D83" w14:textId="54A177C8" w:rsidR="005B1BFC" w:rsidRPr="00805782" w:rsidRDefault="005B1BFC" w:rsidP="00055ACA">
      <w:pPr>
        <w:pStyle w:val="a9"/>
        <w:numPr>
          <w:ilvl w:val="2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805782">
        <w:rPr>
          <w:rFonts w:ascii="David" w:hAnsi="David" w:cs="David"/>
          <w:sz w:val="24"/>
          <w:szCs w:val="24"/>
          <w:rtl/>
        </w:rPr>
        <w:t xml:space="preserve">המציע </w:t>
      </w:r>
      <w:r w:rsidRPr="00805782">
        <w:rPr>
          <w:rFonts w:ascii="David" w:hAnsi="David" w:cs="David" w:hint="cs"/>
          <w:sz w:val="24"/>
          <w:szCs w:val="24"/>
          <w:rtl/>
        </w:rPr>
        <w:t>עומד</w:t>
      </w:r>
      <w:r w:rsidR="001A45FF" w:rsidRPr="00805782">
        <w:rPr>
          <w:rFonts w:ascii="David" w:hAnsi="David" w:cs="David"/>
          <w:sz w:val="24"/>
          <w:szCs w:val="24"/>
          <w:rtl/>
        </w:rPr>
        <w:t xml:space="preserve"> בתנאי</w:t>
      </w:r>
      <w:r w:rsidR="001A45FF" w:rsidRPr="00805782">
        <w:rPr>
          <w:rFonts w:ascii="David" w:hAnsi="David" w:cs="David" w:hint="cs"/>
          <w:sz w:val="24"/>
          <w:szCs w:val="24"/>
          <w:rtl/>
        </w:rPr>
        <w:t xml:space="preserve"> הסף</w:t>
      </w:r>
      <w:r w:rsidRPr="00805782">
        <w:rPr>
          <w:rFonts w:ascii="David" w:hAnsi="David" w:cs="David"/>
          <w:sz w:val="24"/>
          <w:szCs w:val="24"/>
          <w:rtl/>
        </w:rPr>
        <w:t xml:space="preserve"> </w:t>
      </w:r>
      <w:r w:rsidRPr="00805782">
        <w:rPr>
          <w:rFonts w:ascii="David" w:hAnsi="David" w:cs="David" w:hint="cs"/>
          <w:sz w:val="24"/>
          <w:szCs w:val="24"/>
          <w:rtl/>
        </w:rPr>
        <w:t>המקצועיים ה</w:t>
      </w:r>
      <w:r w:rsidRPr="00805782">
        <w:rPr>
          <w:rFonts w:ascii="David" w:hAnsi="David" w:cs="David"/>
          <w:sz w:val="24"/>
          <w:szCs w:val="24"/>
          <w:rtl/>
        </w:rPr>
        <w:t>נוספים</w:t>
      </w:r>
      <w:r w:rsidR="003F554E" w:rsidRPr="00805782">
        <w:rPr>
          <w:rFonts w:ascii="David" w:hAnsi="David" w:cs="David" w:hint="cs"/>
          <w:sz w:val="24"/>
          <w:szCs w:val="24"/>
          <w:rtl/>
        </w:rPr>
        <w:t xml:space="preserve"> וזאת בהתאם להתמחויות בהן הוא מגיש הצעתו</w:t>
      </w:r>
      <w:r w:rsidRPr="00805782">
        <w:rPr>
          <w:rFonts w:ascii="David" w:hAnsi="David" w:cs="David" w:hint="cs"/>
          <w:sz w:val="24"/>
          <w:szCs w:val="24"/>
          <w:rtl/>
        </w:rPr>
        <w:t>,</w:t>
      </w:r>
      <w:r w:rsidRPr="00805782">
        <w:rPr>
          <w:rFonts w:ascii="David" w:hAnsi="David" w:cs="David"/>
          <w:sz w:val="24"/>
          <w:szCs w:val="24"/>
          <w:rtl/>
        </w:rPr>
        <w:t xml:space="preserve"> כמפורט ב</w:t>
      </w:r>
      <w:r w:rsidR="00D16908" w:rsidRPr="00805782">
        <w:rPr>
          <w:rFonts w:ascii="David" w:hAnsi="David" w:cs="David" w:hint="cs"/>
          <w:sz w:val="24"/>
          <w:szCs w:val="24"/>
          <w:rtl/>
        </w:rPr>
        <w:t>מסמכי ה</w:t>
      </w:r>
      <w:r w:rsidRPr="00805782">
        <w:rPr>
          <w:rFonts w:ascii="David" w:hAnsi="David" w:cs="David"/>
          <w:sz w:val="24"/>
          <w:szCs w:val="24"/>
          <w:rtl/>
        </w:rPr>
        <w:t>מכרז.</w:t>
      </w:r>
    </w:p>
    <w:p w14:paraId="7E304B3C" w14:textId="18F560E0" w:rsidR="00D457D4" w:rsidRPr="00D457D4" w:rsidRDefault="00D457D4" w:rsidP="00055ACA">
      <w:pPr>
        <w:numPr>
          <w:ilvl w:val="0"/>
          <w:numId w:val="1"/>
        </w:numPr>
        <w:spacing w:before="120" w:after="120" w:line="360" w:lineRule="auto"/>
        <w:ind w:right="-7"/>
        <w:contextualSpacing/>
        <w:jc w:val="both"/>
        <w:rPr>
          <w:rFonts w:ascii="David" w:hAnsi="David" w:cs="David"/>
          <w:sz w:val="24"/>
          <w:szCs w:val="24"/>
        </w:rPr>
      </w:pPr>
      <w:r w:rsidRPr="00D457D4">
        <w:rPr>
          <w:rFonts w:ascii="David" w:hAnsi="David" w:cs="David"/>
          <w:sz w:val="24"/>
          <w:szCs w:val="24"/>
          <w:rtl/>
        </w:rPr>
        <w:t>לא נדרשת הגשת ערבות בשלב הגשת ההצעות.</w:t>
      </w:r>
      <w:r w:rsidRPr="00D457D4">
        <w:rPr>
          <w:rFonts w:ascii="David" w:hAnsi="David" w:cs="David" w:hint="cs"/>
          <w:sz w:val="24"/>
          <w:szCs w:val="24"/>
          <w:rtl/>
        </w:rPr>
        <w:t xml:space="preserve"> </w:t>
      </w:r>
      <w:r w:rsidRPr="00D457D4">
        <w:rPr>
          <w:rFonts w:ascii="David" w:hAnsi="David" w:cs="David"/>
          <w:sz w:val="24"/>
          <w:szCs w:val="24"/>
          <w:rtl/>
        </w:rPr>
        <w:t xml:space="preserve">ערבות תידרש כתנאי להכרזת המציע </w:t>
      </w:r>
      <w:r w:rsidRPr="00D457D4">
        <w:rPr>
          <w:rFonts w:ascii="David" w:hAnsi="David" w:cs="David" w:hint="cs"/>
          <w:sz w:val="24"/>
          <w:szCs w:val="24"/>
          <w:rtl/>
        </w:rPr>
        <w:t xml:space="preserve">כ"ספק </w:t>
      </w:r>
      <w:r w:rsidR="009D156A">
        <w:rPr>
          <w:rFonts w:ascii="David" w:hAnsi="David" w:cs="David" w:hint="cs"/>
          <w:sz w:val="24"/>
          <w:szCs w:val="24"/>
          <w:rtl/>
        </w:rPr>
        <w:t>מסגרת</w:t>
      </w:r>
      <w:r w:rsidRPr="00D457D4">
        <w:rPr>
          <w:rFonts w:ascii="David" w:hAnsi="David" w:cs="David" w:hint="cs"/>
          <w:sz w:val="24"/>
          <w:szCs w:val="24"/>
          <w:rtl/>
        </w:rPr>
        <w:t>" של המכרז, כאמור במסמכי המכרז.</w:t>
      </w:r>
    </w:p>
    <w:p w14:paraId="56FD3412" w14:textId="3AFD26E2" w:rsidR="008E7418" w:rsidRPr="00E40664" w:rsidRDefault="008E7418" w:rsidP="00055ACA">
      <w:pPr>
        <w:pStyle w:val="a9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E40664">
        <w:rPr>
          <w:rFonts w:ascii="David" w:hAnsi="David" w:cs="David" w:hint="cs"/>
          <w:sz w:val="24"/>
          <w:szCs w:val="24"/>
          <w:rtl/>
        </w:rPr>
        <w:t>את מסמכי המכרז ניתן להוריד ללא תשלום מאתר מינהל הרכש</w:t>
      </w:r>
      <w:r>
        <w:rPr>
          <w:rFonts w:ascii="David" w:hAnsi="David" w:cs="David" w:hint="cs"/>
          <w:sz w:val="24"/>
          <w:szCs w:val="24"/>
          <w:rtl/>
        </w:rPr>
        <w:t xml:space="preserve"> הממשלתי </w:t>
      </w:r>
      <w:r w:rsidRPr="00E40664">
        <w:rPr>
          <w:rFonts w:ascii="David" w:hAnsi="David" w:cs="David" w:hint="cs"/>
          <w:sz w:val="24"/>
          <w:szCs w:val="24"/>
          <w:rtl/>
        </w:rPr>
        <w:t>בכתובת:</w:t>
      </w:r>
      <w:r w:rsidR="00450AF4">
        <w:rPr>
          <w:rFonts w:ascii="David" w:hAnsi="David" w:cs="David" w:hint="cs"/>
          <w:sz w:val="24"/>
          <w:szCs w:val="24"/>
          <w:rtl/>
        </w:rPr>
        <w:t xml:space="preserve"> </w:t>
      </w:r>
      <w:hyperlink r:id="rId7" w:history="1">
        <w:r w:rsidR="00450AF4" w:rsidRPr="00450AF4">
          <w:rPr>
            <w:rStyle w:val="Hyperlink"/>
            <w:rFonts w:ascii="David" w:hAnsi="David" w:cs="David"/>
            <w:b/>
            <w:bCs/>
            <w:sz w:val="24"/>
            <w:szCs w:val="24"/>
          </w:rPr>
          <w:t>https://mr.gov.il/ilgstorefront/he/p/4000526458</w:t>
        </w:r>
      </w:hyperlink>
      <w:r>
        <w:rPr>
          <w:rFonts w:ascii="David" w:hAnsi="David" w:cs="David" w:hint="cs"/>
          <w:sz w:val="24"/>
          <w:szCs w:val="24"/>
          <w:rtl/>
        </w:rPr>
        <w:t xml:space="preserve"> </w:t>
      </w:r>
      <w:r w:rsidR="00173929">
        <w:rPr>
          <w:rFonts w:ascii="David" w:hAnsi="David" w:cs="David" w:hint="cs"/>
          <w:sz w:val="24"/>
          <w:szCs w:val="24"/>
          <w:rtl/>
        </w:rPr>
        <w:t xml:space="preserve">(להלן: </w:t>
      </w:r>
      <w:r w:rsidR="00173929">
        <w:rPr>
          <w:rFonts w:ascii="David" w:hAnsi="David" w:cs="David" w:hint="cs"/>
          <w:b/>
          <w:bCs/>
          <w:sz w:val="24"/>
          <w:szCs w:val="24"/>
          <w:rtl/>
        </w:rPr>
        <w:t>"</w:t>
      </w:r>
      <w:r w:rsidR="00173929" w:rsidRPr="00173929">
        <w:rPr>
          <w:rFonts w:ascii="David" w:hAnsi="David" w:cs="David" w:hint="cs"/>
          <w:b/>
          <w:bCs/>
          <w:sz w:val="24"/>
          <w:szCs w:val="24"/>
          <w:rtl/>
        </w:rPr>
        <w:t>דף האינטרנט של המכרז</w:t>
      </w:r>
      <w:r w:rsidR="00173929">
        <w:rPr>
          <w:rFonts w:ascii="David" w:hAnsi="David" w:cs="David" w:hint="cs"/>
          <w:sz w:val="24"/>
          <w:szCs w:val="24"/>
          <w:rtl/>
        </w:rPr>
        <w:t>")</w:t>
      </w:r>
      <w:r w:rsidR="00676FFD">
        <w:rPr>
          <w:rFonts w:ascii="David" w:hAnsi="David" w:cs="David" w:hint="cs"/>
          <w:sz w:val="24"/>
          <w:szCs w:val="24"/>
          <w:rtl/>
        </w:rPr>
        <w:t>.</w:t>
      </w:r>
    </w:p>
    <w:p w14:paraId="240D3E7C" w14:textId="4D439E79" w:rsidR="008E7418" w:rsidRPr="00704CA0" w:rsidRDefault="00153268" w:rsidP="00055ACA">
      <w:pPr>
        <w:pStyle w:val="a9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אשת הקשר למכרז זה היא</w:t>
      </w:r>
      <w:r w:rsidR="00450AF4">
        <w:rPr>
          <w:rFonts w:ascii="David" w:hAnsi="David" w:cs="David" w:hint="cs"/>
          <w:sz w:val="24"/>
          <w:szCs w:val="24"/>
          <w:rtl/>
        </w:rPr>
        <w:t xml:space="preserve"> גב' שירה אוחיון. </w:t>
      </w:r>
      <w:r w:rsidR="00450AF4" w:rsidRPr="00450AF4">
        <w:rPr>
          <w:rFonts w:ascii="David" w:hAnsi="David" w:cs="David"/>
          <w:sz w:val="24"/>
          <w:szCs w:val="24"/>
          <w:rtl/>
        </w:rPr>
        <w:t xml:space="preserve">כתובת </w:t>
      </w:r>
      <w:r w:rsidR="00450AF4" w:rsidRPr="00450AF4">
        <w:rPr>
          <w:rFonts w:ascii="David" w:hAnsi="David" w:cs="David" w:hint="cs"/>
          <w:sz w:val="24"/>
          <w:szCs w:val="24"/>
          <w:rtl/>
        </w:rPr>
        <w:t>הדואר האלקטרוני</w:t>
      </w:r>
      <w:r w:rsidR="00450AF4" w:rsidRPr="00450AF4">
        <w:rPr>
          <w:rFonts w:ascii="David" w:hAnsi="David" w:cs="David"/>
          <w:sz w:val="24"/>
          <w:szCs w:val="24"/>
          <w:rtl/>
        </w:rPr>
        <w:t xml:space="preserve"> לפניות בנוגע למכרז </w:t>
      </w:r>
      <w:r w:rsidR="00450AF4" w:rsidRPr="00450AF4">
        <w:rPr>
          <w:rFonts w:ascii="David" w:hAnsi="David" w:cs="David" w:hint="cs"/>
          <w:sz w:val="24"/>
          <w:szCs w:val="24"/>
          <w:rtl/>
        </w:rPr>
        <w:t>היא</w:t>
      </w:r>
      <w:r w:rsidR="00450AF4" w:rsidRPr="00450AF4">
        <w:rPr>
          <w:rFonts w:ascii="David" w:hAnsi="David" w:cs="David"/>
          <w:sz w:val="24"/>
          <w:szCs w:val="24"/>
          <w:rtl/>
        </w:rPr>
        <w:t xml:space="preserve"> </w:t>
      </w:r>
      <w:r w:rsidR="00450AF4" w:rsidRPr="00450AF4">
        <w:rPr>
          <w:rFonts w:ascii="David" w:hAnsi="David" w:cs="David" w:hint="cs"/>
          <w:sz w:val="24"/>
          <w:szCs w:val="24"/>
          <w:rtl/>
        </w:rPr>
        <w:t xml:space="preserve"> </w:t>
      </w:r>
      <w:hyperlink r:id="rId8" w:history="1">
        <w:r w:rsidR="00450AF4" w:rsidRPr="00C86F0F">
          <w:rPr>
            <w:rStyle w:val="Hyperlink"/>
            <w:rFonts w:ascii="David" w:hAnsi="David" w:cs="David"/>
            <w:sz w:val="24"/>
            <w:szCs w:val="24"/>
          </w:rPr>
          <w:t>transport@mof.gov.il</w:t>
        </w:r>
      </w:hyperlink>
      <w:r w:rsidR="00450AF4">
        <w:rPr>
          <w:rFonts w:ascii="David" w:hAnsi="David" w:cs="David" w:hint="cs"/>
          <w:sz w:val="24"/>
          <w:szCs w:val="24"/>
          <w:rtl/>
        </w:rPr>
        <w:t xml:space="preserve">. </w:t>
      </w:r>
    </w:p>
    <w:p w14:paraId="37A1CFF8" w14:textId="14860455" w:rsidR="007E25DB" w:rsidRPr="00751BB9" w:rsidRDefault="00173929" w:rsidP="00055ACA">
      <w:pPr>
        <w:pStyle w:val="a9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כנס </w:t>
      </w:r>
      <w:r w:rsidR="00751BB9" w:rsidRPr="00751BB9">
        <w:rPr>
          <w:rFonts w:ascii="David" w:hAnsi="David" w:cs="David" w:hint="cs"/>
          <w:b/>
          <w:bCs/>
          <w:sz w:val="24"/>
          <w:szCs w:val="24"/>
          <w:rtl/>
        </w:rPr>
        <w:t>מציעים</w:t>
      </w:r>
      <w:r w:rsidR="00751BB9" w:rsidRPr="00751BB9">
        <w:rPr>
          <w:rFonts w:ascii="David" w:hAnsi="David" w:cs="David" w:hint="cs"/>
          <w:sz w:val="24"/>
          <w:szCs w:val="24"/>
          <w:rtl/>
        </w:rPr>
        <w:t xml:space="preserve"> </w:t>
      </w:r>
      <w:r w:rsidR="000F5F06">
        <w:rPr>
          <w:rFonts w:ascii="David" w:hAnsi="David" w:cs="David" w:hint="cs"/>
          <w:sz w:val="24"/>
          <w:szCs w:val="24"/>
          <w:rtl/>
        </w:rPr>
        <w:t xml:space="preserve">(רשות) </w:t>
      </w:r>
      <w:r w:rsidR="00751BB9" w:rsidRPr="00751BB9">
        <w:rPr>
          <w:rFonts w:ascii="David" w:hAnsi="David" w:cs="David" w:hint="cs"/>
          <w:sz w:val="24"/>
          <w:szCs w:val="24"/>
          <w:rtl/>
        </w:rPr>
        <w:t xml:space="preserve">יתקיים </w:t>
      </w:r>
      <w:r w:rsidR="007E76AF" w:rsidRPr="00751BB9">
        <w:rPr>
          <w:rFonts w:ascii="David" w:hAnsi="David" w:cs="David" w:hint="cs"/>
          <w:sz w:val="24"/>
          <w:szCs w:val="24"/>
          <w:rtl/>
        </w:rPr>
        <w:t>באופן</w:t>
      </w:r>
      <w:r w:rsidR="007E76AF" w:rsidRPr="00751BB9">
        <w:rPr>
          <w:rFonts w:ascii="David" w:hAnsi="David" w:cs="David"/>
          <w:sz w:val="24"/>
          <w:szCs w:val="24"/>
          <w:rtl/>
        </w:rPr>
        <w:t xml:space="preserve"> </w:t>
      </w:r>
      <w:r w:rsidR="007E76AF" w:rsidRPr="00751BB9">
        <w:rPr>
          <w:rFonts w:ascii="David" w:hAnsi="David" w:cs="David" w:hint="cs"/>
          <w:sz w:val="24"/>
          <w:szCs w:val="24"/>
          <w:rtl/>
        </w:rPr>
        <w:t>מקוון</w:t>
      </w:r>
      <w:r w:rsidR="007E76AF" w:rsidRPr="00751BB9">
        <w:rPr>
          <w:rFonts w:ascii="David" w:hAnsi="David" w:cs="David"/>
          <w:sz w:val="24"/>
          <w:szCs w:val="24"/>
          <w:rtl/>
        </w:rPr>
        <w:t xml:space="preserve"> (</w:t>
      </w:r>
      <w:r w:rsidR="007E76AF" w:rsidRPr="00751BB9">
        <w:rPr>
          <w:rFonts w:ascii="David" w:hAnsi="David" w:cs="David"/>
          <w:sz w:val="24"/>
          <w:szCs w:val="24"/>
        </w:rPr>
        <w:t>Webinar</w:t>
      </w:r>
      <w:r w:rsidR="007E76AF" w:rsidRPr="00751BB9">
        <w:rPr>
          <w:rFonts w:ascii="David" w:hAnsi="David" w:cs="David"/>
          <w:sz w:val="24"/>
          <w:szCs w:val="24"/>
          <w:rtl/>
        </w:rPr>
        <w:t>)</w:t>
      </w:r>
      <w:r w:rsidR="002C5F06" w:rsidRPr="00751BB9">
        <w:rPr>
          <w:rFonts w:ascii="David" w:hAnsi="David" w:cs="David"/>
          <w:sz w:val="24"/>
          <w:szCs w:val="24"/>
          <w:rtl/>
        </w:rPr>
        <w:t xml:space="preserve">, </w:t>
      </w:r>
      <w:r w:rsidR="007E25DB" w:rsidRPr="00751BB9">
        <w:rPr>
          <w:rFonts w:ascii="David" w:hAnsi="David" w:cs="David" w:hint="cs"/>
          <w:sz w:val="24"/>
          <w:szCs w:val="24"/>
          <w:rtl/>
        </w:rPr>
        <w:t>במועד</w:t>
      </w:r>
      <w:r w:rsidR="002C5F06" w:rsidRPr="00751BB9">
        <w:rPr>
          <w:rFonts w:ascii="David" w:hAnsi="David" w:cs="David"/>
          <w:sz w:val="24"/>
          <w:szCs w:val="24"/>
          <w:rtl/>
        </w:rPr>
        <w:t xml:space="preserve"> </w:t>
      </w:r>
      <w:r w:rsidR="002C5F06" w:rsidRPr="00751BB9">
        <w:rPr>
          <w:rFonts w:ascii="David" w:hAnsi="David" w:cs="David" w:hint="cs"/>
          <w:sz w:val="24"/>
          <w:szCs w:val="24"/>
          <w:rtl/>
        </w:rPr>
        <w:t>שיפורסם</w:t>
      </w:r>
      <w:r w:rsidR="002C5F06" w:rsidRPr="00751BB9">
        <w:rPr>
          <w:rFonts w:ascii="David" w:hAnsi="David" w:cs="David"/>
          <w:sz w:val="24"/>
          <w:szCs w:val="24"/>
          <w:rtl/>
        </w:rPr>
        <w:t xml:space="preserve"> </w:t>
      </w:r>
      <w:r w:rsidR="002C5F06" w:rsidRPr="00751BB9">
        <w:rPr>
          <w:rFonts w:ascii="David" w:hAnsi="David" w:cs="David" w:hint="cs"/>
          <w:sz w:val="24"/>
          <w:szCs w:val="24"/>
          <w:rtl/>
        </w:rPr>
        <w:t>על</w:t>
      </w:r>
      <w:r w:rsidR="002C5F06" w:rsidRPr="00751BB9">
        <w:rPr>
          <w:rFonts w:ascii="David" w:hAnsi="David" w:cs="David"/>
          <w:sz w:val="24"/>
          <w:szCs w:val="24"/>
          <w:rtl/>
        </w:rPr>
        <w:t xml:space="preserve"> </w:t>
      </w:r>
      <w:r w:rsidR="002C5F06" w:rsidRPr="00751BB9">
        <w:rPr>
          <w:rFonts w:ascii="David" w:hAnsi="David" w:cs="David" w:hint="cs"/>
          <w:sz w:val="24"/>
          <w:szCs w:val="24"/>
          <w:rtl/>
        </w:rPr>
        <w:t>ידי</w:t>
      </w:r>
      <w:r w:rsidR="002C5F06" w:rsidRPr="00751BB9">
        <w:rPr>
          <w:rFonts w:ascii="David" w:hAnsi="David" w:cs="David"/>
          <w:sz w:val="24"/>
          <w:szCs w:val="24"/>
          <w:rtl/>
        </w:rPr>
        <w:t xml:space="preserve"> </w:t>
      </w:r>
      <w:r w:rsidR="002C5F06" w:rsidRPr="00751BB9">
        <w:rPr>
          <w:rFonts w:ascii="David" w:hAnsi="David" w:cs="David" w:hint="cs"/>
          <w:sz w:val="24"/>
          <w:szCs w:val="24"/>
          <w:rtl/>
        </w:rPr>
        <w:t>עורך</w:t>
      </w:r>
      <w:r w:rsidR="002C5F06" w:rsidRPr="00751BB9">
        <w:rPr>
          <w:rFonts w:ascii="David" w:hAnsi="David" w:cs="David"/>
          <w:sz w:val="24"/>
          <w:szCs w:val="24"/>
          <w:rtl/>
        </w:rPr>
        <w:t xml:space="preserve"> </w:t>
      </w:r>
      <w:r w:rsidR="002C5F06" w:rsidRPr="00751BB9">
        <w:rPr>
          <w:rFonts w:ascii="David" w:hAnsi="David" w:cs="David" w:hint="cs"/>
          <w:sz w:val="24"/>
          <w:szCs w:val="24"/>
          <w:rtl/>
        </w:rPr>
        <w:t>המכרז</w:t>
      </w:r>
      <w:r w:rsidR="00AF4C94">
        <w:rPr>
          <w:rFonts w:ascii="David" w:hAnsi="David" w:cs="David" w:hint="cs"/>
          <w:sz w:val="24"/>
          <w:szCs w:val="24"/>
          <w:rtl/>
        </w:rPr>
        <w:t>,</w:t>
      </w:r>
      <w:r w:rsidR="007E76AF" w:rsidRPr="00751BB9">
        <w:rPr>
          <w:rFonts w:ascii="David" w:hAnsi="David" w:cs="David" w:hint="cs"/>
          <w:sz w:val="24"/>
          <w:szCs w:val="24"/>
          <w:rtl/>
        </w:rPr>
        <w:t xml:space="preserve"> ב</w:t>
      </w:r>
      <w:r w:rsidR="005F0572">
        <w:rPr>
          <w:rFonts w:ascii="David" w:hAnsi="David" w:cs="David" w:hint="cs"/>
          <w:sz w:val="24"/>
          <w:szCs w:val="24"/>
          <w:rtl/>
        </w:rPr>
        <w:t>דף</w:t>
      </w:r>
      <w:r w:rsidR="007E76AF" w:rsidRPr="00751BB9">
        <w:rPr>
          <w:rFonts w:ascii="David" w:hAnsi="David" w:cs="David" w:hint="cs"/>
          <w:sz w:val="24"/>
          <w:szCs w:val="24"/>
          <w:rtl/>
        </w:rPr>
        <w:t xml:space="preserve"> </w:t>
      </w:r>
      <w:r w:rsidR="005F0572">
        <w:rPr>
          <w:rFonts w:ascii="David" w:hAnsi="David" w:cs="David" w:hint="cs"/>
          <w:sz w:val="24"/>
          <w:szCs w:val="24"/>
          <w:rtl/>
        </w:rPr>
        <w:t xml:space="preserve">האינטרנט של המכרז. </w:t>
      </w:r>
    </w:p>
    <w:p w14:paraId="531E3771" w14:textId="3AA2E26F" w:rsidR="00416DB6" w:rsidRPr="00751BB9" w:rsidRDefault="00D8712A" w:rsidP="00055ACA">
      <w:pPr>
        <w:pStyle w:val="a9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</w:t>
      </w:r>
      <w:r w:rsidR="00416DB6" w:rsidRPr="00416DB6">
        <w:rPr>
          <w:rFonts w:ascii="David" w:hAnsi="David" w:cs="David" w:hint="cs"/>
          <w:sz w:val="24"/>
          <w:szCs w:val="24"/>
          <w:rtl/>
        </w:rPr>
        <w:t xml:space="preserve">מועד </w:t>
      </w:r>
      <w:r>
        <w:rPr>
          <w:rFonts w:ascii="David" w:hAnsi="David" w:cs="David" w:hint="cs"/>
          <w:sz w:val="24"/>
          <w:szCs w:val="24"/>
          <w:rtl/>
        </w:rPr>
        <w:t>ה</w:t>
      </w:r>
      <w:r w:rsidR="00416DB6" w:rsidRPr="00416DB6">
        <w:rPr>
          <w:rFonts w:ascii="David" w:hAnsi="David" w:cs="David" w:hint="cs"/>
          <w:sz w:val="24"/>
          <w:szCs w:val="24"/>
          <w:rtl/>
        </w:rPr>
        <w:t xml:space="preserve">אחרון להגשת </w:t>
      </w:r>
      <w:r w:rsidR="0007274B">
        <w:rPr>
          <w:rFonts w:ascii="David" w:hAnsi="David" w:cs="David" w:hint="cs"/>
          <w:b/>
          <w:bCs/>
          <w:sz w:val="24"/>
          <w:szCs w:val="24"/>
          <w:rtl/>
        </w:rPr>
        <w:t xml:space="preserve">שאלות </w:t>
      </w:r>
      <w:r w:rsidR="000B6C37" w:rsidRPr="00A129B4">
        <w:rPr>
          <w:rFonts w:ascii="David" w:hAnsi="David" w:cs="David"/>
          <w:b/>
          <w:bCs/>
          <w:sz w:val="24"/>
          <w:szCs w:val="24"/>
          <w:rtl/>
        </w:rPr>
        <w:t>הבהרה</w:t>
      </w:r>
      <w:r w:rsidR="00416DB6" w:rsidRPr="00416DB6">
        <w:rPr>
          <w:rFonts w:ascii="David" w:hAnsi="David" w:cs="David" w:hint="cs"/>
          <w:sz w:val="24"/>
          <w:szCs w:val="24"/>
          <w:rtl/>
        </w:rPr>
        <w:t xml:space="preserve"> יפורסם על ידי עורך המכרז</w:t>
      </w:r>
      <w:r w:rsidR="00416DB6">
        <w:rPr>
          <w:rFonts w:ascii="David" w:hAnsi="David" w:cs="David" w:hint="cs"/>
          <w:sz w:val="24"/>
          <w:szCs w:val="24"/>
          <w:rtl/>
        </w:rPr>
        <w:t>,</w:t>
      </w:r>
      <w:r w:rsidR="00416DB6" w:rsidRPr="00751BB9">
        <w:rPr>
          <w:rFonts w:ascii="David" w:hAnsi="David" w:cs="David" w:hint="cs"/>
          <w:sz w:val="24"/>
          <w:szCs w:val="24"/>
          <w:rtl/>
        </w:rPr>
        <w:t xml:space="preserve"> </w:t>
      </w:r>
      <w:r w:rsidRPr="00751BB9">
        <w:rPr>
          <w:rFonts w:ascii="David" w:hAnsi="David" w:cs="David" w:hint="cs"/>
          <w:sz w:val="24"/>
          <w:szCs w:val="24"/>
          <w:rtl/>
        </w:rPr>
        <w:t>ב</w:t>
      </w:r>
      <w:r>
        <w:rPr>
          <w:rFonts w:ascii="David" w:hAnsi="David" w:cs="David" w:hint="cs"/>
          <w:sz w:val="24"/>
          <w:szCs w:val="24"/>
          <w:rtl/>
        </w:rPr>
        <w:t>דף</w:t>
      </w:r>
      <w:r w:rsidRPr="00751BB9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האינטרנט של המכרז</w:t>
      </w:r>
      <w:r w:rsidR="00416DB6" w:rsidRPr="00751BB9">
        <w:rPr>
          <w:rFonts w:ascii="David" w:hAnsi="David" w:cs="David" w:hint="cs"/>
          <w:sz w:val="24"/>
          <w:szCs w:val="24"/>
          <w:rtl/>
        </w:rPr>
        <w:t>.</w:t>
      </w:r>
    </w:p>
    <w:p w14:paraId="4C0996AC" w14:textId="59676EC6" w:rsidR="00814587" w:rsidRDefault="00814587" w:rsidP="00676FFD">
      <w:pPr>
        <w:pStyle w:val="a9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416DB6">
        <w:rPr>
          <w:rFonts w:ascii="David" w:hAnsi="David" w:cs="David"/>
          <w:sz w:val="24"/>
          <w:szCs w:val="24"/>
          <w:rtl/>
        </w:rPr>
        <w:t>המועד האחרון להגשת הצעות ה</w:t>
      </w:r>
      <w:r w:rsidR="0088081B">
        <w:rPr>
          <w:rFonts w:ascii="David" w:hAnsi="David" w:cs="David" w:hint="cs"/>
          <w:sz w:val="24"/>
          <w:szCs w:val="24"/>
          <w:rtl/>
        </w:rPr>
        <w:t>וא</w:t>
      </w:r>
      <w:r w:rsidRPr="00416DB6">
        <w:rPr>
          <w:rFonts w:ascii="David" w:hAnsi="David" w:cs="David"/>
          <w:sz w:val="24"/>
          <w:szCs w:val="24"/>
          <w:rtl/>
        </w:rPr>
        <w:t xml:space="preserve"> </w:t>
      </w:r>
      <w:r w:rsidR="00676FFD" w:rsidRPr="00676FFD">
        <w:rPr>
          <w:rFonts w:ascii="David" w:hAnsi="David" w:cs="David" w:hint="cs"/>
          <w:sz w:val="24"/>
          <w:szCs w:val="24"/>
          <w:rtl/>
        </w:rPr>
        <w:t xml:space="preserve">יום ב', 12.7.2021 </w:t>
      </w:r>
      <w:r w:rsidRPr="00676FFD">
        <w:rPr>
          <w:rFonts w:ascii="David" w:hAnsi="David" w:cs="David"/>
          <w:sz w:val="24"/>
          <w:szCs w:val="24"/>
          <w:rtl/>
        </w:rPr>
        <w:t>בשעה 1</w:t>
      </w:r>
      <w:r w:rsidR="00676FFD" w:rsidRPr="00676FFD">
        <w:rPr>
          <w:rFonts w:ascii="David" w:hAnsi="David" w:cs="David" w:hint="cs"/>
          <w:sz w:val="24"/>
          <w:szCs w:val="24"/>
          <w:rtl/>
        </w:rPr>
        <w:t>2</w:t>
      </w:r>
      <w:r w:rsidRPr="00676FFD">
        <w:rPr>
          <w:rFonts w:ascii="David" w:hAnsi="David" w:cs="David"/>
          <w:sz w:val="24"/>
          <w:szCs w:val="24"/>
          <w:rtl/>
        </w:rPr>
        <w:t>:00</w:t>
      </w:r>
      <w:r w:rsidRPr="00416DB6">
        <w:rPr>
          <w:rFonts w:ascii="David" w:hAnsi="David" w:cs="David"/>
          <w:sz w:val="24"/>
          <w:szCs w:val="24"/>
          <w:rtl/>
        </w:rPr>
        <w:t>.</w:t>
      </w:r>
    </w:p>
    <w:p w14:paraId="3AE711E3" w14:textId="77777777" w:rsidR="004C7DBA" w:rsidRDefault="00B30495" w:rsidP="00055ACA">
      <w:pPr>
        <w:pStyle w:val="a9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B30495">
        <w:rPr>
          <w:rFonts w:ascii="David" w:hAnsi="David" w:cs="David" w:hint="cs"/>
          <w:sz w:val="24"/>
          <w:szCs w:val="24"/>
          <w:rtl/>
        </w:rPr>
        <w:t>הצעות</w:t>
      </w:r>
      <w:r>
        <w:rPr>
          <w:rFonts w:ascii="David" w:hAnsi="David" w:cs="David" w:hint="cs"/>
          <w:sz w:val="24"/>
          <w:szCs w:val="24"/>
          <w:rtl/>
        </w:rPr>
        <w:t xml:space="preserve"> ל</w:t>
      </w:r>
      <w:r w:rsidRPr="00B30495">
        <w:rPr>
          <w:rFonts w:ascii="David" w:hAnsi="David" w:cs="David" w:hint="cs"/>
          <w:sz w:val="24"/>
          <w:szCs w:val="24"/>
          <w:rtl/>
        </w:rPr>
        <w:t xml:space="preserve">מכרז יוגשו </w:t>
      </w:r>
      <w:r w:rsidRPr="00B30495">
        <w:rPr>
          <w:rFonts w:ascii="David" w:hAnsi="David" w:cs="David"/>
          <w:sz w:val="24"/>
          <w:szCs w:val="24"/>
          <w:rtl/>
        </w:rPr>
        <w:t xml:space="preserve">לתיבת מכרזים </w:t>
      </w:r>
      <w:r w:rsidRPr="00B30495">
        <w:rPr>
          <w:rFonts w:ascii="David" w:hAnsi="David" w:cs="David" w:hint="cs"/>
          <w:sz w:val="24"/>
          <w:szCs w:val="24"/>
          <w:rtl/>
        </w:rPr>
        <w:t>דיגיטלית</w:t>
      </w:r>
      <w:r w:rsidR="00D8712A">
        <w:rPr>
          <w:rFonts w:ascii="David" w:hAnsi="David" w:cs="David" w:hint="cs"/>
          <w:sz w:val="24"/>
          <w:szCs w:val="24"/>
          <w:rtl/>
        </w:rPr>
        <w:t>, אלא אם יקבע עורך המכרז הוראות אחרות</w:t>
      </w:r>
      <w:r w:rsidR="004C7DBA">
        <w:rPr>
          <w:rFonts w:ascii="David" w:hAnsi="David" w:cs="David" w:hint="cs"/>
          <w:sz w:val="24"/>
          <w:szCs w:val="24"/>
          <w:rtl/>
        </w:rPr>
        <w:t>.</w:t>
      </w:r>
    </w:p>
    <w:p w14:paraId="46629659" w14:textId="34AF0F34" w:rsidR="00B30495" w:rsidRPr="00416DB6" w:rsidRDefault="00B30495" w:rsidP="00055ACA">
      <w:pPr>
        <w:pStyle w:val="a9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B30495">
        <w:rPr>
          <w:rFonts w:ascii="David" w:hAnsi="David" w:cs="David" w:hint="cs"/>
          <w:sz w:val="24"/>
          <w:szCs w:val="24"/>
          <w:rtl/>
        </w:rPr>
        <w:t xml:space="preserve">הוראות </w:t>
      </w:r>
      <w:r w:rsidR="00D8712A">
        <w:rPr>
          <w:rFonts w:ascii="David" w:hAnsi="David" w:cs="David" w:hint="cs"/>
          <w:sz w:val="24"/>
          <w:szCs w:val="24"/>
          <w:rtl/>
        </w:rPr>
        <w:t>נוספות בדבר אופן</w:t>
      </w:r>
      <w:r w:rsidRPr="00B30495">
        <w:rPr>
          <w:rFonts w:ascii="David" w:hAnsi="David" w:cs="David" w:hint="cs"/>
          <w:sz w:val="24"/>
          <w:szCs w:val="24"/>
          <w:rtl/>
        </w:rPr>
        <w:t xml:space="preserve"> ההגשה יפורסמו </w:t>
      </w:r>
      <w:r w:rsidRPr="00416DB6">
        <w:rPr>
          <w:rFonts w:ascii="David" w:hAnsi="David" w:cs="David" w:hint="cs"/>
          <w:sz w:val="24"/>
          <w:szCs w:val="24"/>
          <w:rtl/>
        </w:rPr>
        <w:t>על ידי עורך המכרז</w:t>
      </w:r>
      <w:r>
        <w:rPr>
          <w:rFonts w:ascii="David" w:hAnsi="David" w:cs="David" w:hint="cs"/>
          <w:sz w:val="24"/>
          <w:szCs w:val="24"/>
          <w:rtl/>
        </w:rPr>
        <w:t>,</w:t>
      </w:r>
      <w:r w:rsidRPr="00751BB9">
        <w:rPr>
          <w:rFonts w:ascii="David" w:hAnsi="David" w:cs="David" w:hint="cs"/>
          <w:sz w:val="24"/>
          <w:szCs w:val="24"/>
          <w:rtl/>
        </w:rPr>
        <w:t xml:space="preserve"> </w:t>
      </w:r>
      <w:r w:rsidR="00D8712A" w:rsidRPr="00751BB9">
        <w:rPr>
          <w:rFonts w:ascii="David" w:hAnsi="David" w:cs="David" w:hint="cs"/>
          <w:sz w:val="24"/>
          <w:szCs w:val="24"/>
          <w:rtl/>
        </w:rPr>
        <w:t>ב</w:t>
      </w:r>
      <w:r w:rsidR="00D8712A">
        <w:rPr>
          <w:rFonts w:ascii="David" w:hAnsi="David" w:cs="David" w:hint="cs"/>
          <w:sz w:val="24"/>
          <w:szCs w:val="24"/>
          <w:rtl/>
        </w:rPr>
        <w:t>דף</w:t>
      </w:r>
      <w:r w:rsidR="00D8712A" w:rsidRPr="00751BB9">
        <w:rPr>
          <w:rFonts w:ascii="David" w:hAnsi="David" w:cs="David" w:hint="cs"/>
          <w:sz w:val="24"/>
          <w:szCs w:val="24"/>
          <w:rtl/>
        </w:rPr>
        <w:t xml:space="preserve"> </w:t>
      </w:r>
      <w:r w:rsidR="00D8712A">
        <w:rPr>
          <w:rFonts w:ascii="David" w:hAnsi="David" w:cs="David" w:hint="cs"/>
          <w:sz w:val="24"/>
          <w:szCs w:val="24"/>
          <w:rtl/>
        </w:rPr>
        <w:t>האינטרנט של המכרז</w:t>
      </w:r>
      <w:r w:rsidRPr="00B30495">
        <w:rPr>
          <w:rFonts w:ascii="David" w:hAnsi="David" w:cs="David" w:hint="cs"/>
          <w:sz w:val="24"/>
          <w:szCs w:val="24"/>
          <w:rtl/>
        </w:rPr>
        <w:t>.</w:t>
      </w:r>
    </w:p>
    <w:p w14:paraId="4EFDB6B2" w14:textId="03D25B21" w:rsidR="000E3BB6" w:rsidRPr="00746952" w:rsidRDefault="000E3BB6" w:rsidP="00055ACA">
      <w:pPr>
        <w:pStyle w:val="a9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0E3BB6">
        <w:rPr>
          <w:rFonts w:ascii="David" w:hAnsi="David" w:cs="David" w:hint="cs"/>
          <w:b/>
          <w:bCs/>
          <w:sz w:val="24"/>
          <w:szCs w:val="24"/>
          <w:rtl/>
        </w:rPr>
        <w:t xml:space="preserve">כל עדכון שייערך במסמכי המכרז, לרבות שינויים </w:t>
      </w:r>
      <w:r w:rsidRPr="00746952">
        <w:rPr>
          <w:rFonts w:ascii="David" w:hAnsi="David" w:cs="David" w:hint="cs"/>
          <w:b/>
          <w:bCs/>
          <w:sz w:val="24"/>
          <w:szCs w:val="24"/>
          <w:rtl/>
        </w:rPr>
        <w:t xml:space="preserve">בלוח הזמנים, יתפרסם </w:t>
      </w:r>
      <w:r w:rsidR="00D8712A" w:rsidRPr="00746952">
        <w:rPr>
          <w:rFonts w:ascii="David" w:hAnsi="David" w:cs="David" w:hint="cs"/>
          <w:b/>
          <w:bCs/>
          <w:sz w:val="24"/>
          <w:szCs w:val="24"/>
          <w:rtl/>
        </w:rPr>
        <w:t>בדף האינטרנט של המכרז</w:t>
      </w:r>
      <w:r w:rsidRPr="00746952"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p w14:paraId="26E63447" w14:textId="7634C3C1" w:rsidR="000B6C37" w:rsidRPr="00E50666" w:rsidRDefault="00E50666" w:rsidP="00055ACA">
      <w:pPr>
        <w:pStyle w:val="a9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E50666">
        <w:rPr>
          <w:rFonts w:ascii="David" w:hAnsi="David" w:cs="David"/>
          <w:sz w:val="24"/>
          <w:szCs w:val="24"/>
          <w:rtl/>
        </w:rPr>
        <w:t>יודגש, כי במקרה של אי התאמה בין התנאים המפורטים לעיל לבין ה</w:t>
      </w:r>
      <w:r w:rsidR="00D8712A">
        <w:rPr>
          <w:rFonts w:ascii="David" w:hAnsi="David" w:cs="David" w:hint="cs"/>
          <w:sz w:val="24"/>
          <w:szCs w:val="24"/>
          <w:rtl/>
        </w:rPr>
        <w:t>כתוב</w:t>
      </w:r>
      <w:r w:rsidR="00D8712A">
        <w:rPr>
          <w:rFonts w:ascii="David" w:hAnsi="David" w:cs="David"/>
          <w:sz w:val="24"/>
          <w:szCs w:val="24"/>
          <w:rtl/>
        </w:rPr>
        <w:t xml:space="preserve"> במסמכי המכרז, י</w:t>
      </w:r>
      <w:r w:rsidR="00D8712A">
        <w:rPr>
          <w:rFonts w:ascii="David" w:hAnsi="David" w:cs="David" w:hint="cs"/>
          <w:sz w:val="24"/>
          <w:szCs w:val="24"/>
          <w:rtl/>
        </w:rPr>
        <w:t>גברו</w:t>
      </w:r>
      <w:r w:rsidRPr="00E50666">
        <w:rPr>
          <w:rFonts w:ascii="David" w:hAnsi="David" w:cs="David"/>
          <w:sz w:val="24"/>
          <w:szCs w:val="24"/>
          <w:rtl/>
        </w:rPr>
        <w:t xml:space="preserve"> מסמכי המכרז.</w:t>
      </w:r>
    </w:p>
    <w:sectPr w:rsidR="000B6C37" w:rsidRPr="00E50666" w:rsidSect="006842F3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7D6FA9" w14:textId="77777777" w:rsidR="001829AE" w:rsidRDefault="001829AE" w:rsidP="004D4DDC">
      <w:pPr>
        <w:spacing w:after="0" w:line="240" w:lineRule="auto"/>
      </w:pPr>
      <w:r>
        <w:separator/>
      </w:r>
    </w:p>
  </w:endnote>
  <w:endnote w:type="continuationSeparator" w:id="0">
    <w:p w14:paraId="1983C7EB" w14:textId="77777777" w:rsidR="001829AE" w:rsidRDefault="001829AE" w:rsidP="004D4D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953128598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B60F0B3" w14:textId="5767CF75" w:rsidR="002F699E" w:rsidRDefault="002F699E" w:rsidP="002F699E">
            <w:pPr>
              <w:pStyle w:val="ac"/>
              <w:jc w:val="center"/>
            </w:pPr>
            <w:r w:rsidRPr="002F699E">
              <w:rPr>
                <w:rFonts w:ascii="David" w:hAnsi="David" w:cs="David"/>
                <w:sz w:val="20"/>
                <w:szCs w:val="20"/>
                <w:rtl/>
                <w:cs/>
                <w:lang w:val="he-IL"/>
              </w:rPr>
              <w:t xml:space="preserve">עמוד 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begin"/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  <w:rtl/>
                <w:cs/>
              </w:rPr>
              <w:instrText>PAGE</w:instrTex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separate"/>
            </w:r>
            <w:r w:rsidR="008454FE">
              <w:rPr>
                <w:rFonts w:ascii="David" w:hAnsi="David" w:cs="David"/>
                <w:b/>
                <w:bCs/>
                <w:noProof/>
                <w:sz w:val="20"/>
                <w:szCs w:val="20"/>
                <w:rtl/>
              </w:rPr>
              <w:t>2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end"/>
            </w:r>
            <w:r w:rsidRPr="002F699E">
              <w:rPr>
                <w:rFonts w:ascii="David" w:hAnsi="David" w:cs="David"/>
                <w:sz w:val="20"/>
                <w:szCs w:val="20"/>
                <w:rtl/>
                <w:cs/>
                <w:lang w:val="he-IL"/>
              </w:rPr>
              <w:t xml:space="preserve"> מתוך 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begin"/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  <w:rtl/>
                <w:cs/>
              </w:rPr>
              <w:instrText>NUMPAGES</w:instrTex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separate"/>
            </w:r>
            <w:r w:rsidR="008454FE">
              <w:rPr>
                <w:rFonts w:ascii="David" w:hAnsi="David" w:cs="David"/>
                <w:b/>
                <w:bCs/>
                <w:noProof/>
                <w:sz w:val="20"/>
                <w:szCs w:val="20"/>
                <w:rtl/>
              </w:rPr>
              <w:t>2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4C1356" w14:textId="77777777" w:rsidR="001829AE" w:rsidRDefault="001829AE" w:rsidP="004D4DDC">
      <w:pPr>
        <w:spacing w:after="0" w:line="240" w:lineRule="auto"/>
      </w:pPr>
      <w:r>
        <w:separator/>
      </w:r>
    </w:p>
  </w:footnote>
  <w:footnote w:type="continuationSeparator" w:id="0">
    <w:p w14:paraId="74A3E683" w14:textId="77777777" w:rsidR="001829AE" w:rsidRDefault="001829AE" w:rsidP="004D4D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91147D" w14:textId="77777777" w:rsidR="004D4DDC" w:rsidRPr="0031748F" w:rsidRDefault="004D4DDC" w:rsidP="004D4DDC">
    <w:pPr>
      <w:pStyle w:val="aa"/>
      <w:jc w:val="center"/>
      <w:rPr>
        <w:rFonts w:ascii="David" w:hAnsi="David" w:cs="David"/>
        <w:b/>
        <w:bCs/>
        <w:szCs w:val="32"/>
        <w:rtl/>
      </w:rPr>
    </w:pPr>
    <w:r w:rsidRPr="0031748F">
      <w:rPr>
        <w:rFonts w:ascii="David" w:hAnsi="David" w:cs="David"/>
        <w:noProof/>
      </w:rPr>
      <w:drawing>
        <wp:anchor distT="0" distB="0" distL="114300" distR="114300" simplePos="0" relativeHeight="251659264" behindDoc="1" locked="0" layoutInCell="1" allowOverlap="1" wp14:anchorId="226E03C8" wp14:editId="790CE157">
          <wp:simplePos x="0" y="0"/>
          <wp:positionH relativeFrom="margin">
            <wp:posOffset>5123815</wp:posOffset>
          </wp:positionH>
          <wp:positionV relativeFrom="paragraph">
            <wp:posOffset>6985</wp:posOffset>
          </wp:positionV>
          <wp:extent cx="1047750" cy="504825"/>
          <wp:effectExtent l="0" t="0" r="0" b="9525"/>
          <wp:wrapNone/>
          <wp:docPr id="3" name="Picture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1748F">
      <w:rPr>
        <w:rFonts w:ascii="David" w:hAnsi="David" w:cs="David"/>
        <w:b/>
        <w:bCs/>
        <w:szCs w:val="40"/>
        <w:rtl/>
      </w:rPr>
      <w:t>מדינת ישראל</w:t>
    </w:r>
  </w:p>
  <w:p w14:paraId="62CBB5A8" w14:textId="77777777" w:rsidR="004D4DDC" w:rsidRPr="0031748F" w:rsidRDefault="004D4DDC" w:rsidP="004D4DDC">
    <w:pPr>
      <w:pStyle w:val="aa"/>
      <w:jc w:val="center"/>
      <w:rPr>
        <w:rFonts w:ascii="David" w:hAnsi="David" w:cs="David"/>
        <w:rtl/>
      </w:rPr>
    </w:pPr>
    <w:r w:rsidRPr="0031748F">
      <w:rPr>
        <w:rFonts w:ascii="David" w:hAnsi="David" w:cs="David"/>
        <w:b/>
        <w:bCs/>
        <w:szCs w:val="32"/>
        <w:rtl/>
      </w:rPr>
      <w:t>משרד האוצר</w:t>
    </w:r>
  </w:p>
  <w:p w14:paraId="3C04DB5A" w14:textId="77777777" w:rsidR="004D4DDC" w:rsidRDefault="004D4DDC" w:rsidP="004D4DDC">
    <w:pPr>
      <w:pStyle w:val="aa"/>
      <w:jc w:val="center"/>
      <w:rPr>
        <w:rFonts w:ascii="David" w:hAnsi="David" w:cs="David"/>
        <w:rtl/>
      </w:rPr>
    </w:pPr>
    <w:r w:rsidRPr="0031748F">
      <w:rPr>
        <w:rFonts w:ascii="David" w:hAnsi="David" w:cs="David"/>
        <w:b/>
        <w:bCs/>
        <w:rtl/>
      </w:rPr>
      <w:t>מינהל הרכש הממשלתי</w:t>
    </w:r>
  </w:p>
  <w:p w14:paraId="215FE610" w14:textId="77777777" w:rsidR="004D4DDC" w:rsidRDefault="004D4DDC" w:rsidP="004D4DDC">
    <w:pPr>
      <w:pStyle w:val="aa"/>
      <w:jc w:val="center"/>
      <w:rPr>
        <w:rFonts w:ascii="David" w:hAnsi="David" w:cs="David"/>
        <w:rtl/>
      </w:rPr>
    </w:pPr>
  </w:p>
  <w:p w14:paraId="7709A988" w14:textId="77777777" w:rsidR="007A478E" w:rsidRPr="004D4DDC" w:rsidRDefault="007A478E" w:rsidP="004D4DDC">
    <w:pPr>
      <w:pStyle w:val="aa"/>
      <w:jc w:val="center"/>
      <w:rPr>
        <w:rFonts w:ascii="David" w:hAnsi="David" w:cs="Davi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3A60B9"/>
    <w:multiLevelType w:val="hybridMultilevel"/>
    <w:tmpl w:val="AC8ABBF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2DD4A23"/>
    <w:multiLevelType w:val="hybridMultilevel"/>
    <w:tmpl w:val="76702F78"/>
    <w:lvl w:ilvl="0" w:tplc="3776F54E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D1E4AA7"/>
    <w:multiLevelType w:val="hybridMultilevel"/>
    <w:tmpl w:val="3014D710"/>
    <w:lvl w:ilvl="0" w:tplc="EE4EC79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8A70F9"/>
    <w:multiLevelType w:val="hybridMultilevel"/>
    <w:tmpl w:val="BF8E1C12"/>
    <w:lvl w:ilvl="0" w:tplc="04090013">
      <w:start w:val="1"/>
      <w:numFmt w:val="hebrew1"/>
      <w:lvlText w:val="%1."/>
      <w:lvlJc w:val="center"/>
      <w:pPr>
        <w:ind w:left="3388" w:hanging="360"/>
      </w:pPr>
    </w:lvl>
    <w:lvl w:ilvl="1" w:tplc="04090019" w:tentative="1">
      <w:start w:val="1"/>
      <w:numFmt w:val="lowerLetter"/>
      <w:lvlText w:val="%2."/>
      <w:lvlJc w:val="left"/>
      <w:pPr>
        <w:ind w:left="4108" w:hanging="360"/>
      </w:pPr>
    </w:lvl>
    <w:lvl w:ilvl="2" w:tplc="0409001B" w:tentative="1">
      <w:start w:val="1"/>
      <w:numFmt w:val="lowerRoman"/>
      <w:lvlText w:val="%3."/>
      <w:lvlJc w:val="right"/>
      <w:pPr>
        <w:ind w:left="4828" w:hanging="180"/>
      </w:pPr>
    </w:lvl>
    <w:lvl w:ilvl="3" w:tplc="0409000F" w:tentative="1">
      <w:start w:val="1"/>
      <w:numFmt w:val="decimal"/>
      <w:lvlText w:val="%4."/>
      <w:lvlJc w:val="left"/>
      <w:pPr>
        <w:ind w:left="5548" w:hanging="360"/>
      </w:pPr>
    </w:lvl>
    <w:lvl w:ilvl="4" w:tplc="04090019" w:tentative="1">
      <w:start w:val="1"/>
      <w:numFmt w:val="lowerLetter"/>
      <w:lvlText w:val="%5."/>
      <w:lvlJc w:val="left"/>
      <w:pPr>
        <w:ind w:left="6268" w:hanging="360"/>
      </w:pPr>
    </w:lvl>
    <w:lvl w:ilvl="5" w:tplc="0409001B" w:tentative="1">
      <w:start w:val="1"/>
      <w:numFmt w:val="lowerRoman"/>
      <w:lvlText w:val="%6."/>
      <w:lvlJc w:val="right"/>
      <w:pPr>
        <w:ind w:left="6988" w:hanging="180"/>
      </w:pPr>
    </w:lvl>
    <w:lvl w:ilvl="6" w:tplc="0409000F" w:tentative="1">
      <w:start w:val="1"/>
      <w:numFmt w:val="decimal"/>
      <w:lvlText w:val="%7."/>
      <w:lvlJc w:val="left"/>
      <w:pPr>
        <w:ind w:left="7708" w:hanging="360"/>
      </w:pPr>
    </w:lvl>
    <w:lvl w:ilvl="7" w:tplc="04090019" w:tentative="1">
      <w:start w:val="1"/>
      <w:numFmt w:val="lowerLetter"/>
      <w:lvlText w:val="%8."/>
      <w:lvlJc w:val="left"/>
      <w:pPr>
        <w:ind w:left="8428" w:hanging="360"/>
      </w:pPr>
    </w:lvl>
    <w:lvl w:ilvl="8" w:tplc="0409001B" w:tentative="1">
      <w:start w:val="1"/>
      <w:numFmt w:val="lowerRoman"/>
      <w:lvlText w:val="%9."/>
      <w:lvlJc w:val="right"/>
      <w:pPr>
        <w:ind w:left="9148" w:hanging="180"/>
      </w:pPr>
    </w:lvl>
  </w:abstractNum>
  <w:abstractNum w:abstractNumId="4" w15:restartNumberingAfterBreak="0">
    <w:nsid w:val="25E921B9"/>
    <w:multiLevelType w:val="hybridMultilevel"/>
    <w:tmpl w:val="F38037CE"/>
    <w:lvl w:ilvl="0" w:tplc="04090013">
      <w:start w:val="1"/>
      <w:numFmt w:val="hebrew1"/>
      <w:lvlText w:val="%1."/>
      <w:lvlJc w:val="center"/>
      <w:pPr>
        <w:ind w:left="556" w:hanging="360"/>
      </w:pPr>
    </w:lvl>
    <w:lvl w:ilvl="1" w:tplc="04090019" w:tentative="1">
      <w:start w:val="1"/>
      <w:numFmt w:val="lowerLetter"/>
      <w:lvlText w:val="%2."/>
      <w:lvlJc w:val="left"/>
      <w:pPr>
        <w:ind w:left="1276" w:hanging="360"/>
      </w:pPr>
    </w:lvl>
    <w:lvl w:ilvl="2" w:tplc="0409001B" w:tentative="1">
      <w:start w:val="1"/>
      <w:numFmt w:val="lowerRoman"/>
      <w:lvlText w:val="%3."/>
      <w:lvlJc w:val="right"/>
      <w:pPr>
        <w:ind w:left="1996" w:hanging="180"/>
      </w:pPr>
    </w:lvl>
    <w:lvl w:ilvl="3" w:tplc="0409000F" w:tentative="1">
      <w:start w:val="1"/>
      <w:numFmt w:val="decimal"/>
      <w:lvlText w:val="%4."/>
      <w:lvlJc w:val="left"/>
      <w:pPr>
        <w:ind w:left="2716" w:hanging="360"/>
      </w:pPr>
    </w:lvl>
    <w:lvl w:ilvl="4" w:tplc="04090019" w:tentative="1">
      <w:start w:val="1"/>
      <w:numFmt w:val="lowerLetter"/>
      <w:lvlText w:val="%5."/>
      <w:lvlJc w:val="left"/>
      <w:pPr>
        <w:ind w:left="3436" w:hanging="360"/>
      </w:pPr>
    </w:lvl>
    <w:lvl w:ilvl="5" w:tplc="0409001B" w:tentative="1">
      <w:start w:val="1"/>
      <w:numFmt w:val="lowerRoman"/>
      <w:lvlText w:val="%6."/>
      <w:lvlJc w:val="right"/>
      <w:pPr>
        <w:ind w:left="4156" w:hanging="180"/>
      </w:pPr>
    </w:lvl>
    <w:lvl w:ilvl="6" w:tplc="0409000F" w:tentative="1">
      <w:start w:val="1"/>
      <w:numFmt w:val="decimal"/>
      <w:lvlText w:val="%7."/>
      <w:lvlJc w:val="left"/>
      <w:pPr>
        <w:ind w:left="4876" w:hanging="360"/>
      </w:pPr>
    </w:lvl>
    <w:lvl w:ilvl="7" w:tplc="04090019" w:tentative="1">
      <w:start w:val="1"/>
      <w:numFmt w:val="lowerLetter"/>
      <w:lvlText w:val="%8."/>
      <w:lvlJc w:val="left"/>
      <w:pPr>
        <w:ind w:left="5596" w:hanging="360"/>
      </w:pPr>
    </w:lvl>
    <w:lvl w:ilvl="8" w:tplc="0409001B" w:tentative="1">
      <w:start w:val="1"/>
      <w:numFmt w:val="lowerRoman"/>
      <w:lvlText w:val="%9."/>
      <w:lvlJc w:val="right"/>
      <w:pPr>
        <w:ind w:left="6316" w:hanging="180"/>
      </w:pPr>
    </w:lvl>
  </w:abstractNum>
  <w:abstractNum w:abstractNumId="5" w15:restartNumberingAfterBreak="0">
    <w:nsid w:val="27AB7E66"/>
    <w:multiLevelType w:val="hybridMultilevel"/>
    <w:tmpl w:val="5F28F1AC"/>
    <w:lvl w:ilvl="0" w:tplc="2248692C">
      <w:start w:val="1"/>
      <w:numFmt w:val="hebrew1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9F31327"/>
    <w:multiLevelType w:val="hybridMultilevel"/>
    <w:tmpl w:val="B9384E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D85B22"/>
    <w:multiLevelType w:val="multilevel"/>
    <w:tmpl w:val="F44A62B0"/>
    <w:lvl w:ilvl="0">
      <w:start w:val="1"/>
      <w:numFmt w:val="decimal"/>
      <w:pStyle w:val="a"/>
      <w:lvlText w:val="%1."/>
      <w:lvlJc w:val="center"/>
      <w:pPr>
        <w:ind w:left="432" w:hanging="72"/>
      </w:pPr>
      <w:rPr>
        <w:rFonts w:ascii="David" w:eastAsia="Times New Roman" w:hAnsi="David" w:cs="David" w:hint="default"/>
        <w:b w:val="0"/>
        <w:bCs w:val="0"/>
        <w:sz w:val="24"/>
        <w:szCs w:val="24"/>
      </w:rPr>
    </w:lvl>
    <w:lvl w:ilvl="1">
      <w:start w:val="1"/>
      <w:numFmt w:val="decimal"/>
      <w:pStyle w:val="a0"/>
      <w:lvlText w:val="%1.%2."/>
      <w:lvlJc w:val="left"/>
      <w:pPr>
        <w:tabs>
          <w:tab w:val="num" w:pos="809"/>
        </w:tabs>
        <w:ind w:left="809" w:hanging="737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u w:val="none"/>
        <w:vertAlign w:val="baseline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660"/>
        </w:tabs>
        <w:ind w:left="1660" w:hanging="1021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a2"/>
      <w:lvlText w:val="%1.%2.%3.%4."/>
      <w:lvlJc w:val="center"/>
      <w:pPr>
        <w:ind w:left="2794" w:hanging="147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a3"/>
      <w:lvlText w:val="%1.%2.%3.%4.%5."/>
      <w:lvlJc w:val="left"/>
      <w:pPr>
        <w:ind w:left="3474" w:hanging="1814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  <w:lang w:val="en-US"/>
      </w:rPr>
    </w:lvl>
    <w:lvl w:ilvl="5">
      <w:start w:val="1"/>
      <w:numFmt w:val="decimal"/>
      <w:pStyle w:val="a4"/>
      <w:lvlText w:val="%1.%2.%3.%4.%5.%6."/>
      <w:lvlJc w:val="left"/>
      <w:pPr>
        <w:tabs>
          <w:tab w:val="num" w:pos="2567"/>
        </w:tabs>
        <w:ind w:left="4098" w:hanging="2041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  <w:lvl w:ilvl="6">
      <w:start w:val="1"/>
      <w:numFmt w:val="decimal"/>
      <w:lvlText w:val="%1.%2.%3.%4.%5.%6.%7."/>
      <w:lvlJc w:val="left"/>
      <w:pPr>
        <w:ind w:left="4551" w:hanging="2319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  <w:lvl w:ilvl="7">
      <w:start w:val="1"/>
      <w:numFmt w:val="decimal"/>
      <w:lvlText w:val="%1.%2.%3.%4.%5.%6.%7.%8."/>
      <w:lvlJc w:val="left"/>
      <w:pPr>
        <w:ind w:left="5288" w:hanging="2696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  <w:lvl w:ilvl="8">
      <w:start w:val="1"/>
      <w:numFmt w:val="decimal"/>
      <w:lvlText w:val="%1.%2.%3.%4.%5.%6.%7.%8.%9."/>
      <w:lvlJc w:val="left"/>
      <w:pPr>
        <w:ind w:left="5855" w:hanging="2903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</w:abstractNum>
  <w:abstractNum w:abstractNumId="8" w15:restartNumberingAfterBreak="0">
    <w:nsid w:val="2F185CA2"/>
    <w:multiLevelType w:val="hybridMultilevel"/>
    <w:tmpl w:val="08644C3E"/>
    <w:lvl w:ilvl="0" w:tplc="382ECEE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5C25AB"/>
    <w:multiLevelType w:val="hybridMultilevel"/>
    <w:tmpl w:val="874AC62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2D4368E"/>
    <w:multiLevelType w:val="hybridMultilevel"/>
    <w:tmpl w:val="59267F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2B23E2"/>
    <w:multiLevelType w:val="hybridMultilevel"/>
    <w:tmpl w:val="F6A8283E"/>
    <w:lvl w:ilvl="0" w:tplc="382ECEE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962C53"/>
    <w:multiLevelType w:val="hybridMultilevel"/>
    <w:tmpl w:val="46E676D0"/>
    <w:lvl w:ilvl="0" w:tplc="04090013">
      <w:start w:val="1"/>
      <w:numFmt w:val="hebrew1"/>
      <w:lvlText w:val="%1."/>
      <w:lvlJc w:val="center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3B6670AC"/>
    <w:multiLevelType w:val="hybridMultilevel"/>
    <w:tmpl w:val="38047BA8"/>
    <w:lvl w:ilvl="0" w:tplc="04090001">
      <w:start w:val="1"/>
      <w:numFmt w:val="bullet"/>
      <w:lvlText w:val=""/>
      <w:lvlJc w:val="left"/>
      <w:pPr>
        <w:ind w:left="1948" w:hanging="360"/>
      </w:pPr>
      <w:rPr>
        <w:rFonts w:ascii="Symbol" w:hAnsi="Symbol" w:hint="default"/>
      </w:rPr>
    </w:lvl>
    <w:lvl w:ilvl="1" w:tplc="04090013">
      <w:start w:val="1"/>
      <w:numFmt w:val="hebrew1"/>
      <w:lvlText w:val="%2."/>
      <w:lvlJc w:val="center"/>
      <w:pPr>
        <w:ind w:left="2668" w:hanging="360"/>
      </w:pPr>
      <w:rPr>
        <w:rFonts w:hint="default"/>
      </w:rPr>
    </w:lvl>
    <w:lvl w:ilvl="2" w:tplc="04090013">
      <w:start w:val="1"/>
      <w:numFmt w:val="hebrew1"/>
      <w:lvlText w:val="%3."/>
      <w:lvlJc w:val="center"/>
      <w:pPr>
        <w:ind w:left="3388" w:hanging="360"/>
      </w:pPr>
      <w:rPr>
        <w:rFonts w:hint="default"/>
      </w:rPr>
    </w:lvl>
    <w:lvl w:ilvl="3" w:tplc="04090001">
      <w:start w:val="1"/>
      <w:numFmt w:val="bullet"/>
      <w:lvlText w:val=""/>
      <w:lvlJc w:val="left"/>
      <w:pPr>
        <w:ind w:left="41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8" w:hanging="360"/>
      </w:pPr>
      <w:rPr>
        <w:rFonts w:ascii="Wingdings" w:hAnsi="Wingdings" w:hint="default"/>
      </w:rPr>
    </w:lvl>
  </w:abstractNum>
  <w:abstractNum w:abstractNumId="14" w15:restartNumberingAfterBreak="0">
    <w:nsid w:val="3DFF12FC"/>
    <w:multiLevelType w:val="multilevel"/>
    <w:tmpl w:val="199A79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406408BB"/>
    <w:multiLevelType w:val="hybridMultilevel"/>
    <w:tmpl w:val="8452D7D6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F614E0D"/>
    <w:multiLevelType w:val="hybridMultilevel"/>
    <w:tmpl w:val="BF8E1C12"/>
    <w:lvl w:ilvl="0" w:tplc="04090013">
      <w:start w:val="1"/>
      <w:numFmt w:val="hebrew1"/>
      <w:lvlText w:val="%1."/>
      <w:lvlJc w:val="center"/>
      <w:pPr>
        <w:ind w:left="3388" w:hanging="360"/>
      </w:pPr>
    </w:lvl>
    <w:lvl w:ilvl="1" w:tplc="04090019" w:tentative="1">
      <w:start w:val="1"/>
      <w:numFmt w:val="lowerLetter"/>
      <w:lvlText w:val="%2."/>
      <w:lvlJc w:val="left"/>
      <w:pPr>
        <w:ind w:left="4108" w:hanging="360"/>
      </w:pPr>
    </w:lvl>
    <w:lvl w:ilvl="2" w:tplc="0409001B" w:tentative="1">
      <w:start w:val="1"/>
      <w:numFmt w:val="lowerRoman"/>
      <w:lvlText w:val="%3."/>
      <w:lvlJc w:val="right"/>
      <w:pPr>
        <w:ind w:left="4828" w:hanging="180"/>
      </w:pPr>
    </w:lvl>
    <w:lvl w:ilvl="3" w:tplc="0409000F" w:tentative="1">
      <w:start w:val="1"/>
      <w:numFmt w:val="decimal"/>
      <w:lvlText w:val="%4."/>
      <w:lvlJc w:val="left"/>
      <w:pPr>
        <w:ind w:left="5548" w:hanging="360"/>
      </w:pPr>
    </w:lvl>
    <w:lvl w:ilvl="4" w:tplc="04090019" w:tentative="1">
      <w:start w:val="1"/>
      <w:numFmt w:val="lowerLetter"/>
      <w:lvlText w:val="%5."/>
      <w:lvlJc w:val="left"/>
      <w:pPr>
        <w:ind w:left="6268" w:hanging="360"/>
      </w:pPr>
    </w:lvl>
    <w:lvl w:ilvl="5" w:tplc="0409001B" w:tentative="1">
      <w:start w:val="1"/>
      <w:numFmt w:val="lowerRoman"/>
      <w:lvlText w:val="%6."/>
      <w:lvlJc w:val="right"/>
      <w:pPr>
        <w:ind w:left="6988" w:hanging="180"/>
      </w:pPr>
    </w:lvl>
    <w:lvl w:ilvl="6" w:tplc="0409000F" w:tentative="1">
      <w:start w:val="1"/>
      <w:numFmt w:val="decimal"/>
      <w:lvlText w:val="%7."/>
      <w:lvlJc w:val="left"/>
      <w:pPr>
        <w:ind w:left="7708" w:hanging="360"/>
      </w:pPr>
    </w:lvl>
    <w:lvl w:ilvl="7" w:tplc="04090019" w:tentative="1">
      <w:start w:val="1"/>
      <w:numFmt w:val="lowerLetter"/>
      <w:lvlText w:val="%8."/>
      <w:lvlJc w:val="left"/>
      <w:pPr>
        <w:ind w:left="8428" w:hanging="360"/>
      </w:pPr>
    </w:lvl>
    <w:lvl w:ilvl="8" w:tplc="0409001B" w:tentative="1">
      <w:start w:val="1"/>
      <w:numFmt w:val="lowerRoman"/>
      <w:lvlText w:val="%9."/>
      <w:lvlJc w:val="right"/>
      <w:pPr>
        <w:ind w:left="9148" w:hanging="180"/>
      </w:pPr>
    </w:lvl>
  </w:abstractNum>
  <w:abstractNum w:abstractNumId="17" w15:restartNumberingAfterBreak="0">
    <w:nsid w:val="6EC96F67"/>
    <w:multiLevelType w:val="multilevel"/>
    <w:tmpl w:val="C44AE2AA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  <w:lang w:val="en-US" w:bidi="he-IL"/>
      </w:rPr>
    </w:lvl>
    <w:lvl w:ilvl="3">
      <w:start w:val="1"/>
      <w:numFmt w:val="decimal"/>
      <w:lvlText w:val="%1.%2.%3.%4."/>
      <w:lvlJc w:val="left"/>
      <w:pPr>
        <w:ind w:left="2916" w:hanging="648"/>
      </w:pPr>
      <w:rPr>
        <w:rFonts w:cs="FrankRuehl" w:hint="default"/>
        <w:b w:val="0"/>
        <w:bCs w:val="0"/>
        <w:i w:val="0"/>
        <w:strike w:val="0"/>
        <w:dstrike w:val="0"/>
        <w:color w:val="auto"/>
        <w:sz w:val="24"/>
        <w:szCs w:val="24"/>
        <w:u w:val="none" w:color="000000"/>
        <w:bdr w:val="none" w:sz="0" w:space="0" w:color="auto"/>
        <w:shd w:val="clear" w:color="auto" w:fill="auto"/>
        <w:vertAlign w:val="baseline"/>
        <w:lang w:val="en-US"/>
      </w:rPr>
    </w:lvl>
    <w:lvl w:ilvl="4">
      <w:start w:val="1"/>
      <w:numFmt w:val="hebrew1"/>
      <w:lvlText w:val="%5."/>
      <w:lvlJc w:val="center"/>
      <w:pPr>
        <w:ind w:left="2232" w:hanging="792"/>
      </w:pPr>
      <w:rPr>
        <w:rFonts w:hint="default"/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9546043"/>
    <w:multiLevelType w:val="hybridMultilevel"/>
    <w:tmpl w:val="8452D7D6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F886403"/>
    <w:multiLevelType w:val="hybridMultilevel"/>
    <w:tmpl w:val="253CE54E"/>
    <w:lvl w:ilvl="0" w:tplc="1710298C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4"/>
  </w:num>
  <w:num w:numId="2">
    <w:abstractNumId w:val="7"/>
  </w:num>
  <w:num w:numId="3">
    <w:abstractNumId w:val="19"/>
  </w:num>
  <w:num w:numId="4">
    <w:abstractNumId w:val="2"/>
  </w:num>
  <w:num w:numId="5">
    <w:abstractNumId w:val="1"/>
  </w:num>
  <w:num w:numId="6">
    <w:abstractNumId w:val="6"/>
  </w:num>
  <w:num w:numId="7">
    <w:abstractNumId w:val="10"/>
  </w:num>
  <w:num w:numId="8">
    <w:abstractNumId w:val="11"/>
  </w:num>
  <w:num w:numId="9">
    <w:abstractNumId w:val="8"/>
  </w:num>
  <w:num w:numId="10">
    <w:abstractNumId w:val="0"/>
  </w:num>
  <w:num w:numId="11">
    <w:abstractNumId w:val="18"/>
  </w:num>
  <w:num w:numId="12">
    <w:abstractNumId w:val="15"/>
  </w:num>
  <w:num w:numId="13">
    <w:abstractNumId w:val="4"/>
  </w:num>
  <w:num w:numId="14">
    <w:abstractNumId w:val="9"/>
  </w:num>
  <w:num w:numId="15">
    <w:abstractNumId w:val="5"/>
  </w:num>
  <w:num w:numId="16">
    <w:abstractNumId w:val="12"/>
  </w:num>
  <w:num w:numId="17">
    <w:abstractNumId w:val="17"/>
  </w:num>
  <w:num w:numId="18">
    <w:abstractNumId w:val="13"/>
  </w:num>
  <w:num w:numId="19">
    <w:abstractNumId w:val="3"/>
  </w:num>
  <w:num w:numId="20">
    <w:abstractNumId w:val="16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174"/>
    <w:rsid w:val="000024E7"/>
    <w:rsid w:val="00011B4C"/>
    <w:rsid w:val="00017343"/>
    <w:rsid w:val="000236F4"/>
    <w:rsid w:val="00030FBC"/>
    <w:rsid w:val="000314A0"/>
    <w:rsid w:val="0003256D"/>
    <w:rsid w:val="00033CF8"/>
    <w:rsid w:val="00037EE6"/>
    <w:rsid w:val="00043510"/>
    <w:rsid w:val="00055ACA"/>
    <w:rsid w:val="00056929"/>
    <w:rsid w:val="00063591"/>
    <w:rsid w:val="000668C5"/>
    <w:rsid w:val="000701F4"/>
    <w:rsid w:val="0007274B"/>
    <w:rsid w:val="00075A40"/>
    <w:rsid w:val="000A20F3"/>
    <w:rsid w:val="000B6C37"/>
    <w:rsid w:val="000C1A54"/>
    <w:rsid w:val="000C6973"/>
    <w:rsid w:val="000C725C"/>
    <w:rsid w:val="000D0526"/>
    <w:rsid w:val="000E08E8"/>
    <w:rsid w:val="000E3BB6"/>
    <w:rsid w:val="000F05F4"/>
    <w:rsid w:val="000F1BEB"/>
    <w:rsid w:val="000F5F06"/>
    <w:rsid w:val="00114C3D"/>
    <w:rsid w:val="00134B2F"/>
    <w:rsid w:val="00153268"/>
    <w:rsid w:val="00173929"/>
    <w:rsid w:val="00175123"/>
    <w:rsid w:val="00180BF6"/>
    <w:rsid w:val="001821AF"/>
    <w:rsid w:val="001829AE"/>
    <w:rsid w:val="00191938"/>
    <w:rsid w:val="00191AA1"/>
    <w:rsid w:val="00195EAC"/>
    <w:rsid w:val="001A11E2"/>
    <w:rsid w:val="001A45FF"/>
    <w:rsid w:val="001B49EC"/>
    <w:rsid w:val="001C7006"/>
    <w:rsid w:val="001D18C0"/>
    <w:rsid w:val="001D1C50"/>
    <w:rsid w:val="001D219A"/>
    <w:rsid w:val="001D3F30"/>
    <w:rsid w:val="001D6956"/>
    <w:rsid w:val="001E07C1"/>
    <w:rsid w:val="001E52F8"/>
    <w:rsid w:val="002044E8"/>
    <w:rsid w:val="00212A38"/>
    <w:rsid w:val="00233BFE"/>
    <w:rsid w:val="00251F98"/>
    <w:rsid w:val="002605ED"/>
    <w:rsid w:val="00272C1B"/>
    <w:rsid w:val="00274AD6"/>
    <w:rsid w:val="00276174"/>
    <w:rsid w:val="00276A00"/>
    <w:rsid w:val="00277039"/>
    <w:rsid w:val="002C13B2"/>
    <w:rsid w:val="002C5F06"/>
    <w:rsid w:val="002C77CC"/>
    <w:rsid w:val="002D2DD3"/>
    <w:rsid w:val="002D5FB2"/>
    <w:rsid w:val="002E7681"/>
    <w:rsid w:val="002F5CD6"/>
    <w:rsid w:val="002F699E"/>
    <w:rsid w:val="0038556B"/>
    <w:rsid w:val="00392C94"/>
    <w:rsid w:val="003968AB"/>
    <w:rsid w:val="003B37AC"/>
    <w:rsid w:val="003B3BCB"/>
    <w:rsid w:val="003E0A72"/>
    <w:rsid w:val="003E364C"/>
    <w:rsid w:val="003F554E"/>
    <w:rsid w:val="003F6453"/>
    <w:rsid w:val="003F6A19"/>
    <w:rsid w:val="00416DB6"/>
    <w:rsid w:val="00431D17"/>
    <w:rsid w:val="00450AF4"/>
    <w:rsid w:val="00452DAC"/>
    <w:rsid w:val="00454D29"/>
    <w:rsid w:val="00475B37"/>
    <w:rsid w:val="004A31AB"/>
    <w:rsid w:val="004A7DF5"/>
    <w:rsid w:val="004B0F10"/>
    <w:rsid w:val="004B143D"/>
    <w:rsid w:val="004B1F8F"/>
    <w:rsid w:val="004C7DBA"/>
    <w:rsid w:val="004D4DDC"/>
    <w:rsid w:val="004D559F"/>
    <w:rsid w:val="004E0BE0"/>
    <w:rsid w:val="004E6E1C"/>
    <w:rsid w:val="004F530B"/>
    <w:rsid w:val="00505727"/>
    <w:rsid w:val="0052334D"/>
    <w:rsid w:val="0052636F"/>
    <w:rsid w:val="00546908"/>
    <w:rsid w:val="005629D2"/>
    <w:rsid w:val="00582A38"/>
    <w:rsid w:val="005B1BFC"/>
    <w:rsid w:val="005B4633"/>
    <w:rsid w:val="005E2C58"/>
    <w:rsid w:val="005E661D"/>
    <w:rsid w:val="005F0572"/>
    <w:rsid w:val="005F13ED"/>
    <w:rsid w:val="00611F90"/>
    <w:rsid w:val="00612B19"/>
    <w:rsid w:val="0065292E"/>
    <w:rsid w:val="00652B9E"/>
    <w:rsid w:val="00675AB4"/>
    <w:rsid w:val="00676FFD"/>
    <w:rsid w:val="006770D0"/>
    <w:rsid w:val="006842F3"/>
    <w:rsid w:val="00691224"/>
    <w:rsid w:val="006B215D"/>
    <w:rsid w:val="006E2FDE"/>
    <w:rsid w:val="00704CA0"/>
    <w:rsid w:val="00733466"/>
    <w:rsid w:val="00746952"/>
    <w:rsid w:val="00751BB9"/>
    <w:rsid w:val="00751E42"/>
    <w:rsid w:val="00763AF3"/>
    <w:rsid w:val="007A478E"/>
    <w:rsid w:val="007C70EF"/>
    <w:rsid w:val="007D5904"/>
    <w:rsid w:val="007D71D9"/>
    <w:rsid w:val="007E12AC"/>
    <w:rsid w:val="007E25DB"/>
    <w:rsid w:val="007E3F67"/>
    <w:rsid w:val="007E76AF"/>
    <w:rsid w:val="00805782"/>
    <w:rsid w:val="00814516"/>
    <w:rsid w:val="00814587"/>
    <w:rsid w:val="0081471B"/>
    <w:rsid w:val="00820A77"/>
    <w:rsid w:val="00821A33"/>
    <w:rsid w:val="00833E18"/>
    <w:rsid w:val="00835211"/>
    <w:rsid w:val="00840C2D"/>
    <w:rsid w:val="008454FE"/>
    <w:rsid w:val="00857363"/>
    <w:rsid w:val="00860984"/>
    <w:rsid w:val="008620A1"/>
    <w:rsid w:val="008756D7"/>
    <w:rsid w:val="00880212"/>
    <w:rsid w:val="00880558"/>
    <w:rsid w:val="0088081B"/>
    <w:rsid w:val="00880FE8"/>
    <w:rsid w:val="00883B04"/>
    <w:rsid w:val="008A6C74"/>
    <w:rsid w:val="008B015C"/>
    <w:rsid w:val="008B7A59"/>
    <w:rsid w:val="008C5A84"/>
    <w:rsid w:val="008D23AE"/>
    <w:rsid w:val="008E7418"/>
    <w:rsid w:val="008E744B"/>
    <w:rsid w:val="00922273"/>
    <w:rsid w:val="009268F2"/>
    <w:rsid w:val="00944A8C"/>
    <w:rsid w:val="00955498"/>
    <w:rsid w:val="00983A0B"/>
    <w:rsid w:val="009910F0"/>
    <w:rsid w:val="009931B4"/>
    <w:rsid w:val="009A6CB3"/>
    <w:rsid w:val="009C67B7"/>
    <w:rsid w:val="009D156A"/>
    <w:rsid w:val="00A048C6"/>
    <w:rsid w:val="00A129B4"/>
    <w:rsid w:val="00A43617"/>
    <w:rsid w:val="00A46088"/>
    <w:rsid w:val="00A7110E"/>
    <w:rsid w:val="00A717DB"/>
    <w:rsid w:val="00A86675"/>
    <w:rsid w:val="00A96318"/>
    <w:rsid w:val="00AA3AA4"/>
    <w:rsid w:val="00AA7730"/>
    <w:rsid w:val="00AB4DA2"/>
    <w:rsid w:val="00AC0527"/>
    <w:rsid w:val="00AF4C94"/>
    <w:rsid w:val="00B0197A"/>
    <w:rsid w:val="00B06FAA"/>
    <w:rsid w:val="00B135FE"/>
    <w:rsid w:val="00B1500B"/>
    <w:rsid w:val="00B30495"/>
    <w:rsid w:val="00B36109"/>
    <w:rsid w:val="00B51306"/>
    <w:rsid w:val="00B66D43"/>
    <w:rsid w:val="00B760C5"/>
    <w:rsid w:val="00B92D2F"/>
    <w:rsid w:val="00B959E6"/>
    <w:rsid w:val="00BB1AFE"/>
    <w:rsid w:val="00BB35DB"/>
    <w:rsid w:val="00BD318F"/>
    <w:rsid w:val="00BE397D"/>
    <w:rsid w:val="00BF0A26"/>
    <w:rsid w:val="00BF27DA"/>
    <w:rsid w:val="00BF55A2"/>
    <w:rsid w:val="00C245DB"/>
    <w:rsid w:val="00C25563"/>
    <w:rsid w:val="00C42E29"/>
    <w:rsid w:val="00C51DA5"/>
    <w:rsid w:val="00C63E19"/>
    <w:rsid w:val="00C7143C"/>
    <w:rsid w:val="00C86170"/>
    <w:rsid w:val="00C8618D"/>
    <w:rsid w:val="00C9392C"/>
    <w:rsid w:val="00CA6D5D"/>
    <w:rsid w:val="00CB378B"/>
    <w:rsid w:val="00CB38E4"/>
    <w:rsid w:val="00CB4474"/>
    <w:rsid w:val="00CB4BE2"/>
    <w:rsid w:val="00CC2AB9"/>
    <w:rsid w:val="00CD15A2"/>
    <w:rsid w:val="00CE6B38"/>
    <w:rsid w:val="00CF6686"/>
    <w:rsid w:val="00CF78CD"/>
    <w:rsid w:val="00D16908"/>
    <w:rsid w:val="00D32760"/>
    <w:rsid w:val="00D457D4"/>
    <w:rsid w:val="00D661BE"/>
    <w:rsid w:val="00D835E4"/>
    <w:rsid w:val="00D8712A"/>
    <w:rsid w:val="00D943FA"/>
    <w:rsid w:val="00DA25CF"/>
    <w:rsid w:val="00DB437D"/>
    <w:rsid w:val="00DB580A"/>
    <w:rsid w:val="00DC25D8"/>
    <w:rsid w:val="00DC5547"/>
    <w:rsid w:val="00DC7B0A"/>
    <w:rsid w:val="00DE08CA"/>
    <w:rsid w:val="00DF2F7A"/>
    <w:rsid w:val="00DF4745"/>
    <w:rsid w:val="00E00FCE"/>
    <w:rsid w:val="00E11065"/>
    <w:rsid w:val="00E14342"/>
    <w:rsid w:val="00E30890"/>
    <w:rsid w:val="00E40664"/>
    <w:rsid w:val="00E418C3"/>
    <w:rsid w:val="00E46BF5"/>
    <w:rsid w:val="00E47318"/>
    <w:rsid w:val="00E50666"/>
    <w:rsid w:val="00E57408"/>
    <w:rsid w:val="00E63A68"/>
    <w:rsid w:val="00E7342F"/>
    <w:rsid w:val="00E865BA"/>
    <w:rsid w:val="00EA1297"/>
    <w:rsid w:val="00EA2025"/>
    <w:rsid w:val="00EA22BB"/>
    <w:rsid w:val="00EA4266"/>
    <w:rsid w:val="00EB112D"/>
    <w:rsid w:val="00EC7074"/>
    <w:rsid w:val="00EC7A53"/>
    <w:rsid w:val="00ED4B6F"/>
    <w:rsid w:val="00EF1603"/>
    <w:rsid w:val="00F034E4"/>
    <w:rsid w:val="00F0377F"/>
    <w:rsid w:val="00F144E1"/>
    <w:rsid w:val="00F15C36"/>
    <w:rsid w:val="00F31356"/>
    <w:rsid w:val="00F37C93"/>
    <w:rsid w:val="00F417FD"/>
    <w:rsid w:val="00F468CC"/>
    <w:rsid w:val="00F5582F"/>
    <w:rsid w:val="00F6560B"/>
    <w:rsid w:val="00F665AF"/>
    <w:rsid w:val="00F67AB8"/>
    <w:rsid w:val="00F75C5A"/>
    <w:rsid w:val="00F926E0"/>
    <w:rsid w:val="00FA0AD2"/>
    <w:rsid w:val="00FA5E94"/>
    <w:rsid w:val="00FB77BE"/>
    <w:rsid w:val="00FD74C4"/>
    <w:rsid w:val="00FF14DD"/>
    <w:rsid w:val="00FF30CF"/>
    <w:rsid w:val="00FF3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7311FE"/>
  <w15:chartTrackingRefBased/>
  <w15:docId w15:val="{332A8546-9C1F-4DEF-92C4-1180D33589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5">
    <w:name w:val="Normal"/>
    <w:qFormat/>
    <w:pPr>
      <w:bidi/>
    </w:pPr>
  </w:style>
  <w:style w:type="paragraph" w:styleId="1">
    <w:name w:val="heading 1"/>
    <w:basedOn w:val="a5"/>
    <w:next w:val="a5"/>
    <w:link w:val="10"/>
    <w:uiPriority w:val="9"/>
    <w:qFormat/>
    <w:rsid w:val="00FA0AD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5"/>
    <w:next w:val="a5"/>
    <w:link w:val="20"/>
    <w:uiPriority w:val="9"/>
    <w:semiHidden/>
    <w:unhideWhenUsed/>
    <w:qFormat/>
    <w:rsid w:val="00FA0AD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List Paragraph"/>
    <w:basedOn w:val="a5"/>
    <w:uiPriority w:val="34"/>
    <w:qFormat/>
    <w:rsid w:val="00276174"/>
    <w:pPr>
      <w:ind w:left="720"/>
      <w:contextualSpacing/>
    </w:pPr>
  </w:style>
  <w:style w:type="paragraph" w:styleId="aa">
    <w:name w:val="header"/>
    <w:basedOn w:val="a5"/>
    <w:link w:val="ab"/>
    <w:unhideWhenUsed/>
    <w:rsid w:val="004D4DD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6"/>
    <w:link w:val="aa"/>
    <w:rsid w:val="004D4DDC"/>
  </w:style>
  <w:style w:type="paragraph" w:styleId="ac">
    <w:name w:val="footer"/>
    <w:basedOn w:val="a5"/>
    <w:link w:val="ad"/>
    <w:uiPriority w:val="99"/>
    <w:unhideWhenUsed/>
    <w:rsid w:val="004D4DD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6"/>
    <w:link w:val="ac"/>
    <w:uiPriority w:val="99"/>
    <w:rsid w:val="004D4DDC"/>
  </w:style>
  <w:style w:type="character" w:customStyle="1" w:styleId="ae">
    <w:name w:val="טקסט הערה תו"/>
    <w:basedOn w:val="a6"/>
    <w:link w:val="af"/>
    <w:uiPriority w:val="99"/>
    <w:rsid w:val="00FA0AD2"/>
  </w:style>
  <w:style w:type="paragraph" w:styleId="af">
    <w:name w:val="annotation text"/>
    <w:basedOn w:val="a5"/>
    <w:link w:val="ae"/>
    <w:uiPriority w:val="99"/>
    <w:rsid w:val="00FA0AD2"/>
    <w:pPr>
      <w:spacing w:after="0" w:line="240" w:lineRule="auto"/>
    </w:pPr>
  </w:style>
  <w:style w:type="character" w:customStyle="1" w:styleId="11">
    <w:name w:val="טקסט הערה תו1"/>
    <w:basedOn w:val="a6"/>
    <w:uiPriority w:val="99"/>
    <w:semiHidden/>
    <w:rsid w:val="00FA0AD2"/>
    <w:rPr>
      <w:sz w:val="20"/>
      <w:szCs w:val="20"/>
    </w:rPr>
  </w:style>
  <w:style w:type="character" w:styleId="af0">
    <w:name w:val="annotation reference"/>
    <w:uiPriority w:val="99"/>
    <w:rsid w:val="00FA0AD2"/>
    <w:rPr>
      <w:sz w:val="16"/>
      <w:szCs w:val="16"/>
    </w:rPr>
  </w:style>
  <w:style w:type="table" w:styleId="af1">
    <w:name w:val="Table Grid"/>
    <w:aliases w:val="טקסט טבלה תחתונה"/>
    <w:basedOn w:val="a7"/>
    <w:uiPriority w:val="39"/>
    <w:rsid w:val="00FA0AD2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ב"/>
    <w:basedOn w:val="1"/>
    <w:uiPriority w:val="99"/>
    <w:qFormat/>
    <w:rsid w:val="00FA0AD2"/>
    <w:pPr>
      <w:keepLines w:val="0"/>
      <w:numPr>
        <w:numId w:val="2"/>
      </w:numPr>
      <w:tabs>
        <w:tab w:val="left" w:pos="283"/>
        <w:tab w:val="num" w:pos="360"/>
      </w:tabs>
      <w:spacing w:before="0" w:after="120" w:line="36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6"/>
      <w:szCs w:val="36"/>
    </w:rPr>
  </w:style>
  <w:style w:type="paragraph" w:customStyle="1" w:styleId="a0">
    <w:name w:val="ג"/>
    <w:basedOn w:val="2"/>
    <w:uiPriority w:val="99"/>
    <w:qFormat/>
    <w:rsid w:val="00FA0AD2"/>
    <w:pPr>
      <w:numPr>
        <w:ilvl w:val="1"/>
        <w:numId w:val="2"/>
      </w:numPr>
      <w:tabs>
        <w:tab w:val="clear" w:pos="809"/>
        <w:tab w:val="num" w:pos="360"/>
        <w:tab w:val="left" w:pos="1050"/>
      </w:tabs>
      <w:spacing w:before="0" w:after="120" w:line="240" w:lineRule="auto"/>
      <w:ind w:left="0" w:firstLine="0"/>
      <w:jc w:val="both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a1">
    <w:name w:val="ד"/>
    <w:basedOn w:val="a5"/>
    <w:link w:val="af2"/>
    <w:uiPriority w:val="99"/>
    <w:qFormat/>
    <w:rsid w:val="00FA0AD2"/>
    <w:pPr>
      <w:numPr>
        <w:ilvl w:val="2"/>
        <w:numId w:val="2"/>
      </w:numPr>
      <w:tabs>
        <w:tab w:val="left" w:pos="1334"/>
      </w:tabs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a2">
    <w:name w:val="ה"/>
    <w:basedOn w:val="a5"/>
    <w:link w:val="af3"/>
    <w:qFormat/>
    <w:rsid w:val="00FA0AD2"/>
    <w:pPr>
      <w:numPr>
        <w:ilvl w:val="3"/>
        <w:numId w:val="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b/>
      <w:noProof/>
      <w:sz w:val="24"/>
      <w:szCs w:val="24"/>
      <w:lang w:eastAsia="he-IL"/>
    </w:rPr>
  </w:style>
  <w:style w:type="character" w:customStyle="1" w:styleId="af2">
    <w:name w:val="ד תו"/>
    <w:basedOn w:val="a6"/>
    <w:link w:val="a1"/>
    <w:uiPriority w:val="99"/>
    <w:rsid w:val="00FA0AD2"/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a3">
    <w:name w:val="ו"/>
    <w:basedOn w:val="a5"/>
    <w:link w:val="af4"/>
    <w:qFormat/>
    <w:rsid w:val="00FA0AD2"/>
    <w:pPr>
      <w:numPr>
        <w:ilvl w:val="4"/>
        <w:numId w:val="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3">
    <w:name w:val="ה תו"/>
    <w:basedOn w:val="a6"/>
    <w:link w:val="a2"/>
    <w:rsid w:val="00FA0AD2"/>
    <w:rPr>
      <w:rFonts w:ascii="David" w:eastAsia="Times New Roman" w:hAnsi="David" w:cs="David"/>
      <w:b/>
      <w:noProof/>
      <w:sz w:val="24"/>
      <w:szCs w:val="24"/>
      <w:lang w:eastAsia="he-IL"/>
    </w:rPr>
  </w:style>
  <w:style w:type="paragraph" w:customStyle="1" w:styleId="a4">
    <w:name w:val="ז"/>
    <w:basedOn w:val="a5"/>
    <w:qFormat/>
    <w:rsid w:val="00FA0AD2"/>
    <w:pPr>
      <w:numPr>
        <w:ilvl w:val="5"/>
        <w:numId w:val="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4">
    <w:name w:val="ו תו"/>
    <w:basedOn w:val="a6"/>
    <w:link w:val="a3"/>
    <w:rsid w:val="00FA0AD2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0">
    <w:name w:val="כותרת 1 תו"/>
    <w:basedOn w:val="a6"/>
    <w:link w:val="1"/>
    <w:uiPriority w:val="9"/>
    <w:rsid w:val="00FA0AD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כותרת 2 תו"/>
    <w:basedOn w:val="a6"/>
    <w:link w:val="2"/>
    <w:uiPriority w:val="9"/>
    <w:semiHidden/>
    <w:rsid w:val="00FA0AD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f5">
    <w:name w:val="Balloon Text"/>
    <w:basedOn w:val="a5"/>
    <w:link w:val="af6"/>
    <w:uiPriority w:val="99"/>
    <w:semiHidden/>
    <w:unhideWhenUsed/>
    <w:rsid w:val="00FA0AD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6">
    <w:name w:val="טקסט בלונים תו"/>
    <w:basedOn w:val="a6"/>
    <w:link w:val="af5"/>
    <w:uiPriority w:val="99"/>
    <w:semiHidden/>
    <w:rsid w:val="00FA0AD2"/>
    <w:rPr>
      <w:rFonts w:ascii="Tahoma" w:hAnsi="Tahoma" w:cs="Tahoma"/>
      <w:sz w:val="18"/>
      <w:szCs w:val="18"/>
    </w:rPr>
  </w:style>
  <w:style w:type="paragraph" w:styleId="af7">
    <w:name w:val="annotation subject"/>
    <w:basedOn w:val="af"/>
    <w:next w:val="af"/>
    <w:link w:val="af8"/>
    <w:uiPriority w:val="99"/>
    <w:semiHidden/>
    <w:unhideWhenUsed/>
    <w:rsid w:val="005E2C58"/>
    <w:pPr>
      <w:spacing w:after="160"/>
    </w:pPr>
    <w:rPr>
      <w:b/>
      <w:bCs/>
      <w:sz w:val="20"/>
      <w:szCs w:val="20"/>
    </w:rPr>
  </w:style>
  <w:style w:type="character" w:customStyle="1" w:styleId="af8">
    <w:name w:val="נושא הערה תו"/>
    <w:basedOn w:val="ae"/>
    <w:link w:val="af7"/>
    <w:uiPriority w:val="99"/>
    <w:semiHidden/>
    <w:rsid w:val="005E2C58"/>
    <w:rPr>
      <w:b/>
      <w:bCs/>
      <w:sz w:val="20"/>
      <w:szCs w:val="20"/>
    </w:rPr>
  </w:style>
  <w:style w:type="character" w:styleId="Hyperlink">
    <w:name w:val="Hyperlink"/>
    <w:uiPriority w:val="99"/>
    <w:rsid w:val="00704CA0"/>
    <w:rPr>
      <w:rFonts w:ascii="Times New Roman" w:hAnsi="Times New Roman" w:cs="Times New Roman"/>
      <w:color w:val="0000FF"/>
      <w:u w:val="single"/>
    </w:rPr>
  </w:style>
  <w:style w:type="character" w:styleId="FollowedHyperlink">
    <w:name w:val="FollowedHyperlink"/>
    <w:basedOn w:val="a6"/>
    <w:uiPriority w:val="99"/>
    <w:semiHidden/>
    <w:unhideWhenUsed/>
    <w:rsid w:val="003E0A7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ansport@mof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mr.gov.il/ilgstorefront/he/p/4000526458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604</Words>
  <Characters>3023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Inbal Insurance Company Ltd</Company>
  <LinksUpToDate>false</LinksUpToDate>
  <CharactersWithSpaces>3620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Tzeela Koren</dc:creator>
  <cp:keywords/>
  <dc:description/>
  <cp:lastModifiedBy>יוכי בר-מימון</cp:lastModifiedBy>
  <cp:revision>2</cp:revision>
  <cp:lastPrinted>2021-05-02T12:16:00Z</cp:lastPrinted>
  <dcterms:created xsi:type="dcterms:W3CDTF">2021-05-02T12:17:00Z</dcterms:created>
  <dcterms:modified xsi:type="dcterms:W3CDTF">2021-05-02T12:17:00Z</dcterms:modified>
</cp:coreProperties>
</file>